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24BF2" w:rsidR="00D0075F" w:rsidP="009C2D3F" w:rsidRDefault="009C2D3F" w14:paraId="0B53FFF2" w14:textId="1D623674">
      <w:pPr>
        <w:pStyle w:val="Heading2"/>
        <w:rPr>
          <w:rFonts w:ascii="Times New Roman" w:hAnsi="Times New Roman" w:cs="Times New Roman"/>
          <w:b/>
          <w:sz w:val="28"/>
          <w:szCs w:val="28"/>
          <w:u w:val="single"/>
        </w:rPr>
      </w:pPr>
      <w:r w:rsidRPr="00324BF2">
        <w:rPr>
          <w:rFonts w:ascii="Times New Roman" w:hAnsi="Times New Roman" w:cs="Times New Roman"/>
          <w:b/>
          <w:sz w:val="28"/>
          <w:szCs w:val="28"/>
          <w:u w:val="single"/>
        </w:rPr>
        <w:t xml:space="preserve">General </w:t>
      </w:r>
      <w:r w:rsidR="00C54834">
        <w:rPr>
          <w:rFonts w:ascii="Times New Roman" w:hAnsi="Times New Roman" w:cs="Times New Roman"/>
          <w:b/>
          <w:sz w:val="28"/>
          <w:szCs w:val="28"/>
          <w:u w:val="single"/>
        </w:rPr>
        <w:t xml:space="preserve">Faculty </w:t>
      </w:r>
      <w:r w:rsidRPr="00324BF2" w:rsidR="00257769">
        <w:rPr>
          <w:rFonts w:ascii="Times New Roman" w:hAnsi="Times New Roman" w:cs="Times New Roman"/>
          <w:b/>
          <w:sz w:val="28"/>
          <w:szCs w:val="28"/>
          <w:u w:val="single"/>
        </w:rPr>
        <w:t>Senate</w:t>
      </w:r>
      <w:r w:rsidRPr="00324BF2" w:rsidR="00DE19E7">
        <w:rPr>
          <w:rFonts w:ascii="Times New Roman" w:hAnsi="Times New Roman" w:cs="Times New Roman"/>
          <w:b/>
          <w:sz w:val="28"/>
          <w:szCs w:val="28"/>
          <w:u w:val="single"/>
        </w:rPr>
        <w:t xml:space="preserve"> </w:t>
      </w:r>
      <w:r w:rsidRPr="00324BF2" w:rsidR="00D0075F">
        <w:rPr>
          <w:rFonts w:ascii="Times New Roman" w:hAnsi="Times New Roman" w:cs="Times New Roman"/>
          <w:b/>
          <w:sz w:val="28"/>
          <w:szCs w:val="28"/>
          <w:u w:val="single"/>
        </w:rPr>
        <w:t>Meeting</w:t>
      </w:r>
    </w:p>
    <w:p w:rsidRPr="00324BF2" w:rsidR="00D0075F" w:rsidP="009C2D3F" w:rsidRDefault="007C5917" w14:paraId="257BA6AB" w14:textId="10F4E0D6">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Time: </w:t>
      </w:r>
      <w:r w:rsidR="00F45404">
        <w:rPr>
          <w:rFonts w:ascii="Times New Roman" w:hAnsi="Times New Roman" w:cs="Times New Roman"/>
          <w:b/>
          <w:bCs/>
          <w:sz w:val="28"/>
          <w:szCs w:val="28"/>
        </w:rPr>
        <w:t>11</w:t>
      </w:r>
      <w:r w:rsidRPr="00324BF2" w:rsidR="00E67C2C">
        <w:rPr>
          <w:rFonts w:ascii="Times New Roman" w:hAnsi="Times New Roman" w:cs="Times New Roman"/>
          <w:b/>
          <w:bCs/>
          <w:sz w:val="28"/>
          <w:szCs w:val="28"/>
        </w:rPr>
        <w:t>:</w:t>
      </w:r>
      <w:r w:rsidR="0047660A">
        <w:rPr>
          <w:rFonts w:ascii="Times New Roman" w:hAnsi="Times New Roman" w:cs="Times New Roman"/>
          <w:b/>
          <w:bCs/>
          <w:sz w:val="28"/>
          <w:szCs w:val="28"/>
        </w:rPr>
        <w:t>0</w:t>
      </w:r>
      <w:r w:rsidRPr="00324BF2" w:rsidR="00E67C2C">
        <w:rPr>
          <w:rFonts w:ascii="Times New Roman" w:hAnsi="Times New Roman" w:cs="Times New Roman"/>
          <w:b/>
          <w:bCs/>
          <w:sz w:val="28"/>
          <w:szCs w:val="28"/>
        </w:rPr>
        <w:t>0</w:t>
      </w:r>
      <w:r w:rsidRPr="00324BF2" w:rsidR="00D0075F">
        <w:rPr>
          <w:rFonts w:ascii="Times New Roman" w:hAnsi="Times New Roman" w:cs="Times New Roman"/>
          <w:b/>
          <w:bCs/>
          <w:sz w:val="28"/>
          <w:szCs w:val="28"/>
        </w:rPr>
        <w:t xml:space="preserve"> </w:t>
      </w:r>
      <w:r w:rsidR="00F45404">
        <w:rPr>
          <w:rFonts w:ascii="Times New Roman" w:hAnsi="Times New Roman" w:cs="Times New Roman"/>
          <w:b/>
          <w:bCs/>
          <w:sz w:val="28"/>
          <w:szCs w:val="28"/>
        </w:rPr>
        <w:t>a</w:t>
      </w:r>
      <w:r w:rsidRPr="00324BF2" w:rsidR="00D0075F">
        <w:rPr>
          <w:rFonts w:ascii="Times New Roman" w:hAnsi="Times New Roman" w:cs="Times New Roman"/>
          <w:b/>
          <w:bCs/>
          <w:sz w:val="28"/>
          <w:szCs w:val="28"/>
        </w:rPr>
        <w:t xml:space="preserve">m – </w:t>
      </w:r>
      <w:r w:rsidR="00F45404">
        <w:rPr>
          <w:rFonts w:ascii="Times New Roman" w:hAnsi="Times New Roman" w:cs="Times New Roman"/>
          <w:b/>
          <w:bCs/>
          <w:sz w:val="28"/>
          <w:szCs w:val="28"/>
        </w:rPr>
        <w:t>12</w:t>
      </w:r>
      <w:r w:rsidRPr="00324BF2" w:rsidR="00E67C2C">
        <w:rPr>
          <w:rFonts w:ascii="Times New Roman" w:hAnsi="Times New Roman" w:cs="Times New Roman"/>
          <w:b/>
          <w:bCs/>
          <w:sz w:val="28"/>
          <w:szCs w:val="28"/>
        </w:rPr>
        <w:t>:</w:t>
      </w:r>
      <w:r w:rsidR="00F45404">
        <w:rPr>
          <w:rFonts w:ascii="Times New Roman" w:hAnsi="Times New Roman" w:cs="Times New Roman"/>
          <w:b/>
          <w:bCs/>
          <w:sz w:val="28"/>
          <w:szCs w:val="28"/>
        </w:rPr>
        <w:t>15</w:t>
      </w:r>
      <w:r w:rsidRPr="00324BF2" w:rsidR="00D0075F">
        <w:rPr>
          <w:rFonts w:ascii="Times New Roman" w:hAnsi="Times New Roman" w:cs="Times New Roman"/>
          <w:b/>
          <w:bCs/>
          <w:sz w:val="28"/>
          <w:szCs w:val="28"/>
        </w:rPr>
        <w:t xml:space="preserve"> pm</w:t>
      </w:r>
    </w:p>
    <w:p w:rsidRPr="00324BF2" w:rsidR="00257769" w:rsidP="4AA899E4" w:rsidRDefault="004C2C1F" w14:paraId="1E527A14" w14:textId="39CD392D">
      <w:pPr>
        <w:pStyle w:val="Heading2"/>
        <w:rPr>
          <w:rFonts w:ascii="Times New Roman" w:hAnsi="Times New Roman" w:cs="Times New Roman"/>
          <w:b w:val="1"/>
          <w:bCs w:val="1"/>
          <w:sz w:val="28"/>
          <w:szCs w:val="28"/>
          <w:u w:val="single"/>
        </w:rPr>
      </w:pPr>
      <w:r w:rsidRPr="4AA899E4" w:rsidR="004C2C1F">
        <w:rPr>
          <w:rFonts w:ascii="Times New Roman" w:hAnsi="Times New Roman" w:cs="Times New Roman"/>
          <w:b w:val="1"/>
          <w:bCs w:val="1"/>
          <w:sz w:val="28"/>
          <w:szCs w:val="28"/>
          <w:u w:val="single"/>
        </w:rPr>
        <w:t>Minutes</w:t>
      </w:r>
    </w:p>
    <w:sdt>
      <w:sdtPr>
        <w:rPr>
          <w:rFonts w:ascii="Times New Roman" w:hAnsi="Times New Roman" w:cs="Times New Roman"/>
          <w:b/>
          <w:sz w:val="24"/>
          <w:szCs w:val="24"/>
        </w:rPr>
        <w:id w:val="573701620"/>
        <w:placeholder>
          <w:docPart w:val="93D52AFEE7BC4B3DA3B5685373C28DDA"/>
        </w:placeholder>
        <w:date w:fullDate="2023-04-20T00:00:00Z">
          <w:dateFormat w:val="M/d/yyyy"/>
          <w:lid w:val="en-US"/>
          <w:storeMappedDataAs w:val="dateTime"/>
          <w:calendar w:val="gregorian"/>
        </w:date>
      </w:sdtPr>
      <w:sdtContent>
        <w:p w:rsidRPr="002524AB" w:rsidR="003778B0" w:rsidP="00D0075F" w:rsidRDefault="003C0805" w14:paraId="211BDE5C" w14:textId="6B4E5E6E">
          <w:pPr>
            <w:jc w:val="center"/>
            <w:rPr>
              <w:rFonts w:ascii="Times New Roman" w:hAnsi="Times New Roman" w:cs="Times New Roman"/>
              <w:b/>
              <w:sz w:val="24"/>
              <w:szCs w:val="24"/>
            </w:rPr>
          </w:pPr>
          <w:r>
            <w:rPr>
              <w:rFonts w:ascii="Times New Roman" w:hAnsi="Times New Roman" w:cs="Times New Roman"/>
              <w:b/>
              <w:sz w:val="24"/>
              <w:szCs w:val="24"/>
            </w:rPr>
            <w:t>4/20/2023</w:t>
          </w:r>
        </w:p>
      </w:sdtContent>
    </w:sdt>
    <w:p w:rsidR="006A0F5F" w:rsidP="007F7A97" w:rsidRDefault="008806B6" w14:paraId="61F5FB7A" w14:textId="77777777">
      <w:pPr>
        <w:spacing w:after="0" w:line="240" w:lineRule="auto"/>
        <w:rPr>
          <w:rFonts w:ascii="Times New Roman" w:hAnsi="Times New Roman" w:cs="Times New Roman"/>
        </w:rPr>
      </w:pPr>
      <w:r w:rsidRPr="002524AB">
        <w:rPr>
          <w:rFonts w:ascii="Times New Roman" w:hAnsi="Times New Roman" w:cs="Times New Roman"/>
        </w:rPr>
        <w:tab/>
      </w:r>
    </w:p>
    <w:p w:rsidR="008F0308" w:rsidP="007F7A97" w:rsidRDefault="004F6CB6" w14:paraId="351FB17F" w14:textId="77777777">
      <w:pPr>
        <w:spacing w:after="0" w:line="240" w:lineRule="auto"/>
        <w:rPr>
          <w:rFonts w:ascii="Times New Roman" w:hAnsi="Times New Roman" w:cs="Times New Roman"/>
          <w:color w:val="000000"/>
          <w:sz w:val="24"/>
          <w:szCs w:val="24"/>
        </w:rPr>
      </w:pPr>
      <w:r w:rsidRPr="009B05A5">
        <w:rPr>
          <w:rFonts w:ascii="Times New Roman" w:hAnsi="Times New Roman" w:cs="Times New Roman"/>
          <w:color w:val="000000"/>
          <w:sz w:val="24"/>
          <w:szCs w:val="24"/>
          <w:u w:val="single"/>
        </w:rPr>
        <w:t>In attendance</w:t>
      </w:r>
      <w:r>
        <w:rPr>
          <w:rFonts w:ascii="Times New Roman" w:hAnsi="Times New Roman" w:cs="Times New Roman"/>
          <w:color w:val="000000"/>
          <w:sz w:val="24"/>
          <w:szCs w:val="24"/>
        </w:rPr>
        <w:t xml:space="preserve">:  </w:t>
      </w:r>
    </w:p>
    <w:p w:rsidR="00062142" w:rsidP="007F7A97" w:rsidRDefault="00BA2D2A" w14:paraId="568881A2" w14:textId="540EE5B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Ali </w:t>
      </w:r>
      <w:proofErr w:type="spellStart"/>
      <w:r>
        <w:rPr>
          <w:rFonts w:ascii="Times New Roman" w:hAnsi="Times New Roman" w:cs="Times New Roman"/>
          <w:color w:val="000000"/>
          <w:sz w:val="24"/>
          <w:szCs w:val="24"/>
        </w:rPr>
        <w:t>Moradmand</w:t>
      </w:r>
      <w:proofErr w:type="spellEnd"/>
      <w:r>
        <w:rPr>
          <w:rFonts w:ascii="Times New Roman" w:hAnsi="Times New Roman" w:cs="Times New Roman"/>
          <w:color w:val="000000"/>
          <w:sz w:val="24"/>
          <w:szCs w:val="24"/>
        </w:rPr>
        <w:t xml:space="preserve">, </w:t>
      </w:r>
      <w:r w:rsidR="00300641">
        <w:rPr>
          <w:rFonts w:ascii="Times New Roman" w:hAnsi="Times New Roman" w:cs="Times New Roman"/>
          <w:color w:val="000000"/>
          <w:sz w:val="24"/>
          <w:szCs w:val="24"/>
        </w:rPr>
        <w:t xml:space="preserve">Ariel </w:t>
      </w:r>
      <w:proofErr w:type="spellStart"/>
      <w:r w:rsidR="00300641">
        <w:rPr>
          <w:rFonts w:ascii="Times New Roman" w:hAnsi="Times New Roman" w:cs="Times New Roman"/>
          <w:color w:val="000000"/>
          <w:sz w:val="24"/>
          <w:szCs w:val="24"/>
        </w:rPr>
        <w:t>Setniker</w:t>
      </w:r>
      <w:proofErr w:type="spellEnd"/>
      <w:r w:rsidR="003006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Christine Isakson, </w:t>
      </w:r>
      <w:r w:rsidR="000E10F3">
        <w:rPr>
          <w:rFonts w:ascii="Times New Roman" w:hAnsi="Times New Roman" w:cs="Times New Roman"/>
          <w:color w:val="000000"/>
          <w:sz w:val="24"/>
          <w:szCs w:val="24"/>
        </w:rPr>
        <w:t xml:space="preserve">Colin Dewey, </w:t>
      </w:r>
      <w:r>
        <w:rPr>
          <w:rFonts w:ascii="Times New Roman" w:hAnsi="Times New Roman" w:cs="Times New Roman"/>
          <w:color w:val="000000"/>
          <w:sz w:val="24"/>
          <w:szCs w:val="24"/>
        </w:rPr>
        <w:t xml:space="preserve">David </w:t>
      </w:r>
      <w:proofErr w:type="spellStart"/>
      <w:r>
        <w:rPr>
          <w:rFonts w:ascii="Times New Roman" w:hAnsi="Times New Roman" w:cs="Times New Roman"/>
          <w:color w:val="000000"/>
          <w:sz w:val="24"/>
          <w:szCs w:val="24"/>
        </w:rPr>
        <w:t>Satterwhite</w:t>
      </w:r>
      <w:proofErr w:type="spellEnd"/>
      <w:r>
        <w:rPr>
          <w:rFonts w:ascii="Times New Roman" w:hAnsi="Times New Roman" w:cs="Times New Roman"/>
          <w:color w:val="000000"/>
          <w:sz w:val="24"/>
          <w:szCs w:val="24"/>
        </w:rPr>
        <w:t xml:space="preserve">, </w:t>
      </w:r>
      <w:r w:rsidR="0024717B">
        <w:rPr>
          <w:rFonts w:ascii="Times New Roman" w:hAnsi="Times New Roman" w:cs="Times New Roman"/>
          <w:color w:val="000000"/>
          <w:sz w:val="24"/>
          <w:szCs w:val="24"/>
        </w:rPr>
        <w:t xml:space="preserve">Elizabeth </w:t>
      </w:r>
      <w:proofErr w:type="spellStart"/>
      <w:r w:rsidR="0024717B">
        <w:rPr>
          <w:rFonts w:ascii="Times New Roman" w:hAnsi="Times New Roman" w:cs="Times New Roman"/>
          <w:color w:val="000000"/>
          <w:sz w:val="24"/>
          <w:szCs w:val="24"/>
        </w:rPr>
        <w:t>McNie</w:t>
      </w:r>
      <w:proofErr w:type="spellEnd"/>
      <w:r w:rsidR="002471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Kitty </w:t>
      </w:r>
      <w:proofErr w:type="spellStart"/>
      <w:r>
        <w:rPr>
          <w:rFonts w:ascii="Times New Roman" w:hAnsi="Times New Roman" w:cs="Times New Roman"/>
          <w:color w:val="000000"/>
          <w:sz w:val="24"/>
          <w:szCs w:val="24"/>
        </w:rPr>
        <w:t>Luce</w:t>
      </w:r>
      <w:proofErr w:type="spellEnd"/>
      <w:r>
        <w:rPr>
          <w:rFonts w:ascii="Times New Roman" w:hAnsi="Times New Roman" w:cs="Times New Roman"/>
          <w:color w:val="000000"/>
          <w:sz w:val="24"/>
          <w:szCs w:val="24"/>
        </w:rPr>
        <w:t>, Margaret Ward,</w:t>
      </w:r>
      <w:r w:rsidR="00C12A43">
        <w:rPr>
          <w:rFonts w:ascii="Times New Roman" w:hAnsi="Times New Roman" w:cs="Times New Roman"/>
          <w:color w:val="000000"/>
          <w:sz w:val="24"/>
          <w:szCs w:val="24"/>
        </w:rPr>
        <w:t xml:space="preserve"> </w:t>
      </w:r>
      <w:r w:rsidR="00300641">
        <w:rPr>
          <w:rFonts w:ascii="Times New Roman" w:hAnsi="Times New Roman" w:cs="Times New Roman"/>
          <w:color w:val="000000"/>
          <w:sz w:val="24"/>
          <w:szCs w:val="24"/>
        </w:rPr>
        <w:t xml:space="preserve">Matthew Fairbanks, </w:t>
      </w:r>
      <w:r>
        <w:rPr>
          <w:rFonts w:ascii="Times New Roman" w:hAnsi="Times New Roman" w:cs="Times New Roman"/>
          <w:color w:val="000000"/>
          <w:sz w:val="24"/>
          <w:szCs w:val="24"/>
        </w:rPr>
        <w:t xml:space="preserve">Mike Holden, </w:t>
      </w:r>
      <w:r w:rsidR="00A9447D">
        <w:rPr>
          <w:rFonts w:ascii="Times New Roman" w:hAnsi="Times New Roman" w:cs="Times New Roman"/>
          <w:color w:val="000000"/>
          <w:sz w:val="24"/>
          <w:szCs w:val="24"/>
        </w:rPr>
        <w:t>Mike Stra</w:t>
      </w:r>
      <w:r w:rsidR="00300641">
        <w:rPr>
          <w:rFonts w:ascii="Times New Roman" w:hAnsi="Times New Roman" w:cs="Times New Roman"/>
          <w:color w:val="000000"/>
          <w:sz w:val="24"/>
          <w:szCs w:val="24"/>
        </w:rPr>
        <w:t xml:space="preserve">nge, Nick Lewis, </w:t>
      </w:r>
      <w:proofErr w:type="spellStart"/>
      <w:r w:rsidR="003C0805">
        <w:rPr>
          <w:rFonts w:ascii="Times New Roman" w:hAnsi="Times New Roman" w:cs="Times New Roman"/>
          <w:color w:val="000000"/>
          <w:sz w:val="24"/>
          <w:szCs w:val="24"/>
        </w:rPr>
        <w:t>Nipoli</w:t>
      </w:r>
      <w:proofErr w:type="spellEnd"/>
      <w:r w:rsidR="003C0805">
        <w:rPr>
          <w:rFonts w:ascii="Times New Roman" w:hAnsi="Times New Roman" w:cs="Times New Roman"/>
          <w:color w:val="000000"/>
          <w:sz w:val="24"/>
          <w:szCs w:val="24"/>
        </w:rPr>
        <w:t xml:space="preserve"> </w:t>
      </w:r>
      <w:proofErr w:type="spellStart"/>
      <w:r w:rsidR="003C0805">
        <w:rPr>
          <w:rFonts w:ascii="Times New Roman" w:hAnsi="Times New Roman" w:cs="Times New Roman"/>
          <w:color w:val="000000"/>
          <w:sz w:val="24"/>
          <w:szCs w:val="24"/>
        </w:rPr>
        <w:t>Kamdar</w:t>
      </w:r>
      <w:proofErr w:type="spellEnd"/>
      <w:r w:rsidR="003C080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Ryan </w:t>
      </w:r>
      <w:proofErr w:type="spellStart"/>
      <w:r>
        <w:rPr>
          <w:rFonts w:ascii="Times New Roman" w:hAnsi="Times New Roman" w:cs="Times New Roman"/>
          <w:color w:val="000000"/>
          <w:sz w:val="24"/>
          <w:szCs w:val="24"/>
        </w:rPr>
        <w:t>Storz</w:t>
      </w:r>
      <w:proofErr w:type="spellEnd"/>
      <w:r>
        <w:rPr>
          <w:rFonts w:ascii="Times New Roman" w:hAnsi="Times New Roman" w:cs="Times New Roman"/>
          <w:color w:val="000000"/>
          <w:sz w:val="24"/>
          <w:szCs w:val="24"/>
        </w:rPr>
        <w:t>, R</w:t>
      </w:r>
      <w:r w:rsidR="00A9447D">
        <w:rPr>
          <w:rFonts w:ascii="Times New Roman" w:hAnsi="Times New Roman" w:cs="Times New Roman"/>
          <w:color w:val="000000"/>
          <w:sz w:val="24"/>
          <w:szCs w:val="24"/>
        </w:rPr>
        <w:t xml:space="preserve">yan Wade, Sarah </w:t>
      </w:r>
      <w:proofErr w:type="spellStart"/>
      <w:r w:rsidR="00A9447D">
        <w:rPr>
          <w:rFonts w:ascii="Times New Roman" w:hAnsi="Times New Roman" w:cs="Times New Roman"/>
          <w:color w:val="000000"/>
          <w:sz w:val="24"/>
          <w:szCs w:val="24"/>
        </w:rPr>
        <w:t>Senk</w:t>
      </w:r>
      <w:proofErr w:type="spellEnd"/>
      <w:r w:rsidR="00A9447D">
        <w:rPr>
          <w:rFonts w:ascii="Times New Roman" w:hAnsi="Times New Roman" w:cs="Times New Roman"/>
          <w:color w:val="000000"/>
          <w:sz w:val="24"/>
          <w:szCs w:val="24"/>
        </w:rPr>
        <w:t xml:space="preserve">, </w:t>
      </w:r>
      <w:r w:rsidR="00841E07">
        <w:rPr>
          <w:rFonts w:ascii="Times New Roman" w:hAnsi="Times New Roman" w:cs="Times New Roman"/>
          <w:color w:val="000000"/>
          <w:sz w:val="24"/>
          <w:szCs w:val="24"/>
        </w:rPr>
        <w:t xml:space="preserve">Taiyo Inoue, </w:t>
      </w:r>
      <w:r w:rsidR="00300641">
        <w:rPr>
          <w:rFonts w:ascii="Times New Roman" w:hAnsi="Times New Roman" w:cs="Times New Roman"/>
          <w:color w:val="000000"/>
          <w:sz w:val="24"/>
          <w:szCs w:val="24"/>
        </w:rPr>
        <w:t xml:space="preserve">Tamara </w:t>
      </w:r>
      <w:proofErr w:type="spellStart"/>
      <w:r w:rsidR="00300641">
        <w:rPr>
          <w:rFonts w:ascii="Times New Roman" w:hAnsi="Times New Roman" w:cs="Times New Roman"/>
          <w:color w:val="000000"/>
          <w:sz w:val="24"/>
          <w:szCs w:val="24"/>
        </w:rPr>
        <w:t>Burback</w:t>
      </w:r>
      <w:proofErr w:type="spellEnd"/>
      <w:r w:rsidR="00300641">
        <w:rPr>
          <w:rFonts w:ascii="Times New Roman" w:hAnsi="Times New Roman" w:cs="Times New Roman"/>
          <w:color w:val="000000"/>
          <w:sz w:val="24"/>
          <w:szCs w:val="24"/>
        </w:rPr>
        <w:t xml:space="preserve">, </w:t>
      </w:r>
      <w:r w:rsidR="00A9447D">
        <w:rPr>
          <w:rFonts w:ascii="Times New Roman" w:hAnsi="Times New Roman" w:cs="Times New Roman"/>
          <w:color w:val="000000"/>
          <w:sz w:val="24"/>
          <w:szCs w:val="24"/>
        </w:rPr>
        <w:t>Wil Tsai</w:t>
      </w:r>
      <w:r w:rsidR="00FD6C21">
        <w:rPr>
          <w:rFonts w:ascii="Times New Roman" w:hAnsi="Times New Roman" w:cs="Times New Roman"/>
          <w:color w:val="000000"/>
          <w:sz w:val="24"/>
          <w:szCs w:val="24"/>
        </w:rPr>
        <w:t xml:space="preserve">, </w:t>
      </w:r>
      <w:r w:rsidR="00F45404">
        <w:rPr>
          <w:rFonts w:ascii="Times New Roman" w:hAnsi="Times New Roman" w:cs="Times New Roman"/>
          <w:color w:val="000000"/>
          <w:sz w:val="24"/>
          <w:szCs w:val="24"/>
        </w:rPr>
        <w:t>and guests.</w:t>
      </w:r>
    </w:p>
    <w:p w:rsidRPr="00B73D58" w:rsidR="006A0F5F" w:rsidP="007F7A97" w:rsidRDefault="006A0F5F" w14:paraId="5F01B681" w14:textId="18E62F08">
      <w:pPr>
        <w:spacing w:after="0" w:line="240" w:lineRule="auto"/>
        <w:rPr>
          <w:rFonts w:ascii="Times New Roman" w:hAnsi="Times New Roman" w:cs="Times New Roman"/>
          <w:color w:val="000000"/>
          <w:sz w:val="24"/>
          <w:szCs w:val="24"/>
        </w:rPr>
      </w:pPr>
      <w:r w:rsidRPr="00B73D58">
        <w:rPr>
          <w:rFonts w:ascii="Times New Roman" w:hAnsi="Times New Roman" w:cs="Times New Roman"/>
          <w:color w:val="000000"/>
          <w:sz w:val="24"/>
          <w:szCs w:val="24"/>
        </w:rPr>
        <w:tab/>
      </w:r>
    </w:p>
    <w:p w:rsidRPr="002524AB" w:rsidR="00204908" w:rsidP="007F7A97" w:rsidRDefault="008806B6" w14:paraId="53F5C1E0" w14:textId="34BD58BA">
      <w:pPr>
        <w:spacing w:after="0" w:line="240" w:lineRule="auto"/>
        <w:rPr>
          <w:rFonts w:ascii="Times New Roman" w:hAnsi="Times New Roman" w:cs="Times New Roman"/>
          <w:b/>
          <w:bCs/>
          <w:sz w:val="24"/>
          <w:szCs w:val="24"/>
        </w:rPr>
      </w:pPr>
      <w:r w:rsidRPr="002524AB">
        <w:rPr>
          <w:rFonts w:ascii="Times New Roman" w:hAnsi="Times New Roman" w:cs="Times New Roman"/>
        </w:rPr>
        <w:tab/>
      </w:r>
    </w:p>
    <w:p w:rsidR="00DB2D31" w:rsidP="00844EA8" w:rsidRDefault="00257769" w14:paraId="3E897ED3" w14:textId="7A28F78A">
      <w:pPr>
        <w:pStyle w:val="ListParagraph"/>
        <w:numPr>
          <w:ilvl w:val="0"/>
          <w:numId w:val="14"/>
        </w:numPr>
        <w:spacing w:after="0" w:line="240" w:lineRule="auto"/>
        <w:rPr>
          <w:rFonts w:ascii="Times New Roman" w:hAnsi="Times New Roman" w:cs="Times New Roman"/>
          <w:b/>
          <w:bCs/>
          <w:sz w:val="24"/>
          <w:szCs w:val="24"/>
        </w:rPr>
      </w:pPr>
      <w:r w:rsidRPr="002524AB">
        <w:rPr>
          <w:rFonts w:ascii="Times New Roman" w:hAnsi="Times New Roman" w:cs="Times New Roman"/>
          <w:b/>
          <w:bCs/>
          <w:sz w:val="24"/>
          <w:szCs w:val="24"/>
        </w:rPr>
        <w:t>Call to Or</w:t>
      </w:r>
      <w:r w:rsidR="00821CF5">
        <w:rPr>
          <w:rFonts w:ascii="Times New Roman" w:hAnsi="Times New Roman" w:cs="Times New Roman"/>
          <w:b/>
          <w:bCs/>
          <w:sz w:val="24"/>
          <w:szCs w:val="24"/>
        </w:rPr>
        <w:t>der</w:t>
      </w:r>
    </w:p>
    <w:p w:rsidR="00390B90" w:rsidP="00390B90" w:rsidRDefault="00390B90" w14:paraId="10AD61EC" w14:textId="7E8EED78">
      <w:pPr>
        <w:pStyle w:val="ListParagraph"/>
        <w:spacing w:after="0" w:line="240" w:lineRule="auto"/>
        <w:rPr>
          <w:rFonts w:ascii="Times New Roman" w:hAnsi="Times New Roman" w:cs="Times New Roman"/>
          <w:b/>
          <w:bCs/>
          <w:sz w:val="24"/>
          <w:szCs w:val="24"/>
        </w:rPr>
      </w:pPr>
    </w:p>
    <w:p w:rsidR="006B0FAD" w:rsidP="00B440D9" w:rsidRDefault="00553AA6" w14:paraId="34F219FC" w14:textId="23693B08">
      <w:pPr>
        <w:pStyle w:val="ListParagraph"/>
        <w:numPr>
          <w:ilvl w:val="0"/>
          <w:numId w:val="30"/>
        </w:numPr>
        <w:spacing w:after="0" w:line="24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Chair </w:t>
      </w:r>
      <w:proofErr w:type="spellStart"/>
      <w:r>
        <w:rPr>
          <w:rFonts w:ascii="Times New Roman" w:hAnsi="Times New Roman" w:cs="Times New Roman"/>
          <w:iCs/>
          <w:sz w:val="24"/>
          <w:szCs w:val="24"/>
        </w:rPr>
        <w:t>McNie</w:t>
      </w:r>
      <w:proofErr w:type="spellEnd"/>
      <w:r w:rsidR="00112D72">
        <w:rPr>
          <w:rFonts w:ascii="Times New Roman" w:hAnsi="Times New Roman" w:cs="Times New Roman"/>
          <w:iCs/>
          <w:sz w:val="24"/>
          <w:szCs w:val="24"/>
        </w:rPr>
        <w:t xml:space="preserve"> called the meeting to order</w:t>
      </w:r>
      <w:r w:rsidR="00702094">
        <w:rPr>
          <w:rFonts w:ascii="Times New Roman" w:hAnsi="Times New Roman" w:cs="Times New Roman"/>
          <w:iCs/>
          <w:sz w:val="24"/>
          <w:szCs w:val="24"/>
        </w:rPr>
        <w:t xml:space="preserve"> at 11:00</w:t>
      </w:r>
      <w:r w:rsidR="008E1D92">
        <w:rPr>
          <w:rFonts w:ascii="Times New Roman" w:hAnsi="Times New Roman" w:cs="Times New Roman"/>
          <w:iCs/>
          <w:sz w:val="24"/>
          <w:szCs w:val="24"/>
        </w:rPr>
        <w:t>am</w:t>
      </w:r>
    </w:p>
    <w:p w:rsidRPr="00553AA6" w:rsidR="00A81F72" w:rsidP="00B440D9" w:rsidRDefault="00BA2D2A" w14:paraId="6401EDD8" w14:textId="0B05BE82">
      <w:pPr>
        <w:pStyle w:val="ListParagraph"/>
        <w:numPr>
          <w:ilvl w:val="0"/>
          <w:numId w:val="30"/>
        </w:numPr>
        <w:spacing w:after="0" w:line="240" w:lineRule="auto"/>
        <w:ind w:left="720"/>
        <w:jc w:val="both"/>
        <w:rPr>
          <w:rFonts w:ascii="Times New Roman" w:hAnsi="Times New Roman" w:cs="Times New Roman"/>
          <w:iCs/>
          <w:sz w:val="24"/>
          <w:szCs w:val="24"/>
        </w:rPr>
      </w:pPr>
      <w:r>
        <w:rPr>
          <w:rFonts w:ascii="Times New Roman" w:hAnsi="Times New Roman" w:cs="Times New Roman"/>
          <w:i/>
          <w:sz w:val="24"/>
          <w:szCs w:val="24"/>
        </w:rPr>
        <w:t>Motion to approve the agenda by</w:t>
      </w:r>
      <w:r w:rsidR="00286C1C">
        <w:rPr>
          <w:rFonts w:ascii="Times New Roman" w:hAnsi="Times New Roman" w:cs="Times New Roman"/>
          <w:i/>
          <w:sz w:val="24"/>
          <w:szCs w:val="24"/>
        </w:rPr>
        <w:t xml:space="preserve"> </w:t>
      </w:r>
      <w:r w:rsidR="0029791C">
        <w:rPr>
          <w:rFonts w:ascii="Times New Roman" w:hAnsi="Times New Roman" w:cs="Times New Roman"/>
          <w:i/>
          <w:sz w:val="24"/>
          <w:szCs w:val="24"/>
        </w:rPr>
        <w:t xml:space="preserve">Senator </w:t>
      </w:r>
      <w:proofErr w:type="spellStart"/>
      <w:r w:rsidR="00EC6538">
        <w:rPr>
          <w:rFonts w:ascii="Times New Roman" w:hAnsi="Times New Roman" w:cs="Times New Roman"/>
          <w:i/>
          <w:sz w:val="24"/>
          <w:szCs w:val="24"/>
        </w:rPr>
        <w:t>Senk</w:t>
      </w:r>
      <w:proofErr w:type="spellEnd"/>
      <w:r w:rsidR="00286C1C">
        <w:rPr>
          <w:rFonts w:ascii="Times New Roman" w:hAnsi="Times New Roman" w:cs="Times New Roman"/>
          <w:i/>
          <w:sz w:val="24"/>
          <w:szCs w:val="24"/>
        </w:rPr>
        <w:t xml:space="preserve">, </w:t>
      </w:r>
      <w:r w:rsidR="0029791C">
        <w:rPr>
          <w:rFonts w:ascii="Times New Roman" w:hAnsi="Times New Roman" w:cs="Times New Roman"/>
          <w:i/>
          <w:sz w:val="24"/>
          <w:szCs w:val="24"/>
        </w:rPr>
        <w:t xml:space="preserve">seconded by Senator </w:t>
      </w:r>
      <w:r w:rsidR="00EC6538">
        <w:rPr>
          <w:rFonts w:ascii="Times New Roman" w:hAnsi="Times New Roman" w:cs="Times New Roman"/>
          <w:i/>
          <w:sz w:val="24"/>
          <w:szCs w:val="24"/>
        </w:rPr>
        <w:t>Strange</w:t>
      </w:r>
      <w:r>
        <w:rPr>
          <w:rFonts w:ascii="Times New Roman" w:hAnsi="Times New Roman" w:cs="Times New Roman"/>
          <w:i/>
          <w:sz w:val="24"/>
          <w:szCs w:val="24"/>
        </w:rPr>
        <w:t xml:space="preserve">.  </w:t>
      </w:r>
      <w:r w:rsidR="0001237A">
        <w:rPr>
          <w:rFonts w:ascii="Times New Roman" w:hAnsi="Times New Roman" w:cs="Times New Roman"/>
          <w:i/>
          <w:sz w:val="24"/>
          <w:szCs w:val="24"/>
        </w:rPr>
        <w:t>Agenda a</w:t>
      </w:r>
      <w:r w:rsidR="0046445B">
        <w:rPr>
          <w:rFonts w:ascii="Times New Roman" w:hAnsi="Times New Roman" w:cs="Times New Roman"/>
          <w:i/>
          <w:sz w:val="24"/>
          <w:szCs w:val="24"/>
        </w:rPr>
        <w:t>pproved by unanimous consent</w:t>
      </w:r>
      <w:r w:rsidR="0046445B">
        <w:rPr>
          <w:rFonts w:ascii="Times New Roman" w:hAnsi="Times New Roman" w:cs="Times New Roman"/>
          <w:iCs/>
          <w:sz w:val="24"/>
          <w:szCs w:val="24"/>
        </w:rPr>
        <w:t>.</w:t>
      </w:r>
    </w:p>
    <w:p w:rsidR="00907D27" w:rsidP="00907D27" w:rsidRDefault="00907D27" w14:paraId="6D904FD6" w14:textId="77777777">
      <w:pPr>
        <w:pStyle w:val="NormalWeb"/>
        <w:spacing w:before="0" w:beforeAutospacing="0" w:after="0" w:afterAutospacing="0"/>
        <w:rPr>
          <w:rFonts w:ascii="TimesNewRomanPS" w:hAnsi="TimesNewRomanPS"/>
          <w:b/>
          <w:bCs/>
        </w:rPr>
      </w:pPr>
    </w:p>
    <w:p w:rsidR="0000023A" w:rsidP="00907D27" w:rsidRDefault="0000023A" w14:paraId="5E44732D" w14:textId="77777777">
      <w:pPr>
        <w:pStyle w:val="NormalWeb"/>
        <w:spacing w:before="0" w:beforeAutospacing="0" w:after="0" w:afterAutospacing="0"/>
        <w:rPr>
          <w:rFonts w:ascii="TimesNewRomanPS" w:hAnsi="TimesNewRomanPS"/>
          <w:b/>
          <w:bCs/>
        </w:rPr>
      </w:pPr>
    </w:p>
    <w:p w:rsidR="001742FE" w:rsidP="006A0F5F" w:rsidRDefault="001742FE" w14:paraId="0D0DA80B" w14:textId="67CAA91A">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Minutes Approval</w:t>
      </w:r>
    </w:p>
    <w:p w:rsidRPr="0052747D" w:rsidR="001363EB" w:rsidP="0052747D" w:rsidRDefault="001363EB" w14:paraId="48963E40" w14:textId="558730C6">
      <w:pPr>
        <w:pStyle w:val="NormalWeb"/>
        <w:spacing w:before="0" w:beforeAutospacing="0" w:after="0" w:afterAutospacing="0"/>
        <w:rPr>
          <w:rFonts w:ascii="TimesNewRomanPS" w:hAnsi="TimesNewRomanPS"/>
          <w:bCs/>
        </w:rPr>
      </w:pPr>
    </w:p>
    <w:p w:rsidRPr="00553AA6" w:rsidR="00516EE0" w:rsidP="00B440D9" w:rsidRDefault="00702094" w14:paraId="6F8EC835" w14:textId="67D3915C">
      <w:pPr>
        <w:pStyle w:val="NormalWeb"/>
        <w:numPr>
          <w:ilvl w:val="0"/>
          <w:numId w:val="30"/>
        </w:numPr>
        <w:spacing w:before="0" w:beforeAutospacing="0" w:after="0" w:afterAutospacing="0"/>
        <w:ind w:left="720"/>
        <w:jc w:val="both"/>
        <w:rPr>
          <w:rFonts w:ascii="TimesNewRomanPS" w:hAnsi="TimesNewRomanPS"/>
          <w:bCs/>
        </w:rPr>
      </w:pPr>
      <w:r>
        <w:rPr>
          <w:i/>
        </w:rPr>
        <w:t>3</w:t>
      </w:r>
      <w:r w:rsidRPr="001A10D6" w:rsidR="00165FC4">
        <w:rPr>
          <w:i/>
        </w:rPr>
        <w:t>/</w:t>
      </w:r>
      <w:r>
        <w:rPr>
          <w:i/>
        </w:rPr>
        <w:t>23</w:t>
      </w:r>
      <w:r w:rsidRPr="001A10D6" w:rsidR="000571C6">
        <w:rPr>
          <w:i/>
        </w:rPr>
        <w:t>/202</w:t>
      </w:r>
      <w:r w:rsidR="00FD169C">
        <w:rPr>
          <w:i/>
        </w:rPr>
        <w:t>3</w:t>
      </w:r>
      <w:r w:rsidRPr="001A10D6" w:rsidR="000571C6">
        <w:rPr>
          <w:i/>
        </w:rPr>
        <w:t xml:space="preserve"> </w:t>
      </w:r>
      <w:r w:rsidRPr="001A10D6" w:rsidR="006B0FAD">
        <w:rPr>
          <w:i/>
        </w:rPr>
        <w:t xml:space="preserve">minutes </w:t>
      </w:r>
      <w:r w:rsidR="00BA2D2A">
        <w:rPr>
          <w:i/>
        </w:rPr>
        <w:t xml:space="preserve">were </w:t>
      </w:r>
      <w:r w:rsidRPr="001A10D6" w:rsidR="006B0FAD">
        <w:rPr>
          <w:i/>
        </w:rPr>
        <w:t>reviewed.</w:t>
      </w:r>
      <w:r w:rsidR="00150CE3">
        <w:rPr>
          <w:i/>
        </w:rPr>
        <w:t xml:space="preserve"> </w:t>
      </w:r>
      <w:r w:rsidR="00841E07">
        <w:rPr>
          <w:i/>
        </w:rPr>
        <w:t>Vice Chair</w:t>
      </w:r>
      <w:r w:rsidR="00150CE3">
        <w:rPr>
          <w:i/>
        </w:rPr>
        <w:t xml:space="preserve"> </w:t>
      </w:r>
      <w:proofErr w:type="spellStart"/>
      <w:r w:rsidR="00EC6538">
        <w:rPr>
          <w:i/>
        </w:rPr>
        <w:t>Senk</w:t>
      </w:r>
      <w:proofErr w:type="spellEnd"/>
      <w:r w:rsidR="00841E07">
        <w:rPr>
          <w:i/>
        </w:rPr>
        <w:t xml:space="preserve"> motioned to approve</w:t>
      </w:r>
      <w:r w:rsidR="00EC6538">
        <w:rPr>
          <w:i/>
        </w:rPr>
        <w:t xml:space="preserve">, </w:t>
      </w:r>
      <w:r w:rsidR="00841E07">
        <w:rPr>
          <w:i/>
        </w:rPr>
        <w:t xml:space="preserve">Senator </w:t>
      </w:r>
      <w:r w:rsidR="00EC6538">
        <w:rPr>
          <w:i/>
        </w:rPr>
        <w:t>Tsai</w:t>
      </w:r>
      <w:r w:rsidR="00841E07">
        <w:rPr>
          <w:i/>
        </w:rPr>
        <w:t xml:space="preserve"> seconded</w:t>
      </w:r>
      <w:r w:rsidR="00EC6538">
        <w:rPr>
          <w:i/>
        </w:rPr>
        <w:t xml:space="preserve">.  </w:t>
      </w:r>
      <w:r w:rsidR="0029791C">
        <w:rPr>
          <w:i/>
        </w:rPr>
        <w:t>Minutes a</w:t>
      </w:r>
      <w:r w:rsidRPr="00112D72" w:rsidR="009453B7">
        <w:rPr>
          <w:i/>
        </w:rPr>
        <w:t>pproved</w:t>
      </w:r>
      <w:r w:rsidRPr="00112D72" w:rsidR="00112D72">
        <w:rPr>
          <w:i/>
        </w:rPr>
        <w:t xml:space="preserve"> by unanimous consent</w:t>
      </w:r>
      <w:r w:rsidR="009453B7">
        <w:rPr>
          <w:iCs/>
        </w:rPr>
        <w:t>.</w:t>
      </w:r>
    </w:p>
    <w:p w:rsidR="001742FE" w:rsidP="001742FE" w:rsidRDefault="001742FE" w14:paraId="01209CDB" w14:textId="77777777">
      <w:pPr>
        <w:pStyle w:val="NormalWeb"/>
        <w:spacing w:before="0" w:beforeAutospacing="0" w:after="0" w:afterAutospacing="0"/>
        <w:ind w:left="720"/>
        <w:rPr>
          <w:rFonts w:ascii="TimesNewRomanPS" w:hAnsi="TimesNewRomanPS"/>
          <w:bCs/>
        </w:rPr>
      </w:pPr>
    </w:p>
    <w:p w:rsidRPr="001742FE" w:rsidR="001742FE" w:rsidP="001742FE" w:rsidRDefault="001742FE" w14:paraId="5AD0F41F" w14:textId="77777777">
      <w:pPr>
        <w:pStyle w:val="NormalWeb"/>
        <w:spacing w:before="0" w:beforeAutospacing="0" w:after="0" w:afterAutospacing="0"/>
        <w:ind w:left="720"/>
        <w:rPr>
          <w:rFonts w:ascii="TimesNewRomanPS" w:hAnsi="TimesNewRomanPS"/>
          <w:bCs/>
        </w:rPr>
      </w:pPr>
    </w:p>
    <w:p w:rsidR="006A0F5F" w:rsidP="006A0F5F" w:rsidRDefault="006B0FAD" w14:paraId="45B114D3" w14:textId="287469E4">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Senate Chair</w:t>
      </w:r>
      <w:r w:rsidR="00E07110">
        <w:rPr>
          <w:rFonts w:ascii="TimesNewRomanPS" w:hAnsi="TimesNewRomanPS"/>
          <w:b/>
          <w:bCs/>
        </w:rPr>
        <w:t xml:space="preserve"> </w:t>
      </w:r>
      <w:proofErr w:type="spellStart"/>
      <w:r w:rsidR="00E07110">
        <w:rPr>
          <w:rFonts w:ascii="TimesNewRomanPS" w:hAnsi="TimesNewRomanPS"/>
          <w:b/>
          <w:bCs/>
        </w:rPr>
        <w:t>McNie’s</w:t>
      </w:r>
      <w:proofErr w:type="spellEnd"/>
      <w:r>
        <w:rPr>
          <w:rFonts w:ascii="TimesNewRomanPS" w:hAnsi="TimesNewRomanPS"/>
          <w:b/>
          <w:bCs/>
        </w:rPr>
        <w:t xml:space="preserve"> Report</w:t>
      </w:r>
    </w:p>
    <w:p w:rsidR="00EE6777" w:rsidP="000571C6" w:rsidRDefault="00EE6777" w14:paraId="2D4B973A" w14:textId="6E0B792E">
      <w:pPr>
        <w:pStyle w:val="NormalWeb"/>
        <w:spacing w:before="0" w:beforeAutospacing="0" w:after="0" w:afterAutospacing="0"/>
        <w:rPr>
          <w:rFonts w:ascii="TimesNewRomanPS" w:hAnsi="TimesNewRomanPS"/>
          <w:bCs/>
        </w:rPr>
      </w:pPr>
    </w:p>
    <w:p w:rsidR="00164A21" w:rsidP="00702094" w:rsidRDefault="00112D72" w14:paraId="150EFE02" w14:textId="50350449">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Chair </w:t>
      </w:r>
      <w:proofErr w:type="spellStart"/>
      <w:r w:rsidR="00702094">
        <w:rPr>
          <w:rFonts w:ascii="TimesNewRomanPS" w:hAnsi="TimesNewRomanPS"/>
          <w:bCs/>
        </w:rPr>
        <w:t>McNie</w:t>
      </w:r>
      <w:proofErr w:type="spellEnd"/>
      <w:r w:rsidR="00EC6538">
        <w:rPr>
          <w:rFonts w:ascii="TimesNewRomanPS" w:hAnsi="TimesNewRomanPS"/>
          <w:bCs/>
        </w:rPr>
        <w:t xml:space="preserve"> announced </w:t>
      </w:r>
      <w:r w:rsidR="00841E07">
        <w:rPr>
          <w:rFonts w:ascii="TimesNewRomanPS" w:hAnsi="TimesNewRomanPS"/>
          <w:bCs/>
        </w:rPr>
        <w:t xml:space="preserve">the intent to hold an </w:t>
      </w:r>
      <w:r w:rsidR="00EC6538">
        <w:rPr>
          <w:rFonts w:ascii="TimesNewRomanPS" w:hAnsi="TimesNewRomanPS"/>
          <w:bCs/>
        </w:rPr>
        <w:t>emergency meeting</w:t>
      </w:r>
      <w:r w:rsidR="00841E07">
        <w:rPr>
          <w:rFonts w:ascii="TimesNewRomanPS" w:hAnsi="TimesNewRomanPS"/>
          <w:bCs/>
        </w:rPr>
        <w:t xml:space="preserve"> prior to the end of the spring semester (4/27) to allow for review, debate, and votes on Senate resolutions</w:t>
      </w:r>
      <w:r w:rsidR="00EC6538">
        <w:rPr>
          <w:rFonts w:ascii="TimesNewRomanPS" w:hAnsi="TimesNewRomanPS"/>
          <w:bCs/>
        </w:rPr>
        <w:t xml:space="preserve">.  </w:t>
      </w:r>
      <w:r w:rsidRPr="00841E07" w:rsidR="00841E07">
        <w:rPr>
          <w:rFonts w:ascii="TimesNewRomanPS" w:hAnsi="TimesNewRomanPS"/>
          <w:bCs/>
          <w:i/>
        </w:rPr>
        <w:t xml:space="preserve">Chair </w:t>
      </w:r>
      <w:proofErr w:type="spellStart"/>
      <w:r w:rsidRPr="00841E07" w:rsidR="00EC6538">
        <w:rPr>
          <w:rFonts w:ascii="TimesNewRomanPS" w:hAnsi="TimesNewRomanPS"/>
          <w:bCs/>
          <w:i/>
        </w:rPr>
        <w:t>McNie</w:t>
      </w:r>
      <w:proofErr w:type="spellEnd"/>
      <w:r w:rsidRPr="00841E07" w:rsidR="00841E07">
        <w:rPr>
          <w:rFonts w:ascii="TimesNewRomanPS" w:hAnsi="TimesNewRomanPS"/>
          <w:bCs/>
          <w:i/>
        </w:rPr>
        <w:t xml:space="preserve"> motioned to hold the emergency meeting on 4/27</w:t>
      </w:r>
      <w:r w:rsidRPr="00841E07" w:rsidR="00EC6538">
        <w:rPr>
          <w:rFonts w:ascii="TimesNewRomanPS" w:hAnsi="TimesNewRomanPS"/>
          <w:bCs/>
          <w:i/>
        </w:rPr>
        <w:t xml:space="preserve">, </w:t>
      </w:r>
      <w:r w:rsidRPr="00841E07" w:rsidR="00841E07">
        <w:rPr>
          <w:rFonts w:ascii="TimesNewRomanPS" w:hAnsi="TimesNewRomanPS"/>
          <w:bCs/>
          <w:i/>
        </w:rPr>
        <w:t xml:space="preserve">Senator </w:t>
      </w:r>
      <w:proofErr w:type="spellStart"/>
      <w:r w:rsidRPr="00841E07" w:rsidR="00EC6538">
        <w:rPr>
          <w:rFonts w:ascii="TimesNewRomanPS" w:hAnsi="TimesNewRomanPS"/>
          <w:bCs/>
          <w:i/>
        </w:rPr>
        <w:t>Setniker</w:t>
      </w:r>
      <w:proofErr w:type="spellEnd"/>
      <w:r w:rsidRPr="00841E07" w:rsidR="00841E07">
        <w:rPr>
          <w:rFonts w:ascii="TimesNewRomanPS" w:hAnsi="TimesNewRomanPS"/>
          <w:bCs/>
          <w:i/>
        </w:rPr>
        <w:t xml:space="preserve"> seconded.  Motion carried: 15 for, 0 against, 2 abstaining</w:t>
      </w:r>
      <w:r w:rsidR="00EC6538">
        <w:rPr>
          <w:rFonts w:ascii="TimesNewRomanPS" w:hAnsi="TimesNewRomanPS"/>
          <w:bCs/>
        </w:rPr>
        <w:t>.</w:t>
      </w:r>
    </w:p>
    <w:p w:rsidR="00841E07" w:rsidP="00841E07" w:rsidRDefault="00841E07" w14:paraId="5185AA87" w14:textId="77777777">
      <w:pPr>
        <w:pStyle w:val="NormalWeb"/>
        <w:spacing w:before="0" w:beforeAutospacing="0" w:after="0" w:afterAutospacing="0"/>
        <w:ind w:left="720"/>
        <w:jc w:val="both"/>
        <w:rPr>
          <w:rFonts w:ascii="TimesNewRomanPS" w:hAnsi="TimesNewRomanPS"/>
          <w:bCs/>
        </w:rPr>
      </w:pPr>
    </w:p>
    <w:p w:rsidR="00EC6538" w:rsidP="00702094" w:rsidRDefault="00841E07" w14:paraId="33367A33" w14:textId="65643D04">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Chair </w:t>
      </w:r>
      <w:proofErr w:type="spellStart"/>
      <w:r>
        <w:rPr>
          <w:rFonts w:ascii="TimesNewRomanPS" w:hAnsi="TimesNewRomanPS"/>
          <w:bCs/>
        </w:rPr>
        <w:t>McNie</w:t>
      </w:r>
      <w:proofErr w:type="spellEnd"/>
      <w:r>
        <w:rPr>
          <w:rFonts w:ascii="TimesNewRomanPS" w:hAnsi="TimesNewRomanPS"/>
          <w:bCs/>
        </w:rPr>
        <w:t xml:space="preserve"> spoke briefly about</w:t>
      </w:r>
      <w:r w:rsidR="00EC6538">
        <w:rPr>
          <w:rFonts w:ascii="TimesNewRomanPS" w:hAnsi="TimesNewRomanPS"/>
          <w:bCs/>
        </w:rPr>
        <w:t xml:space="preserve"> the communication</w:t>
      </w:r>
      <w:r>
        <w:rPr>
          <w:rFonts w:ascii="TimesNewRomanPS" w:hAnsi="TimesNewRomanPS"/>
          <w:bCs/>
        </w:rPr>
        <w:t xml:space="preserve"> from the University</w:t>
      </w:r>
      <w:r w:rsidR="00EC6538">
        <w:rPr>
          <w:rFonts w:ascii="TimesNewRomanPS" w:hAnsi="TimesNewRomanPS"/>
          <w:bCs/>
        </w:rPr>
        <w:t xml:space="preserve"> on the intent to make Captain Bannister permanent</w:t>
      </w:r>
      <w:r>
        <w:rPr>
          <w:rFonts w:ascii="TimesNewRomanPS" w:hAnsi="TimesNewRomanPS"/>
          <w:bCs/>
        </w:rPr>
        <w:t xml:space="preserve"> in her position as Captain of the TSGB</w:t>
      </w:r>
      <w:r w:rsidR="00EC6538">
        <w:rPr>
          <w:rFonts w:ascii="TimesNewRomanPS" w:hAnsi="TimesNewRomanPS"/>
          <w:bCs/>
        </w:rPr>
        <w:t xml:space="preserve">.  </w:t>
      </w:r>
      <w:r>
        <w:rPr>
          <w:rFonts w:ascii="TimesNewRomanPS" w:hAnsi="TimesNewRomanPS"/>
          <w:bCs/>
        </w:rPr>
        <w:t xml:space="preserve">The </w:t>
      </w:r>
      <w:r w:rsidR="00EC6538">
        <w:rPr>
          <w:rFonts w:ascii="TimesNewRomanPS" w:hAnsi="TimesNewRomanPS"/>
          <w:bCs/>
        </w:rPr>
        <w:t>Senate Exec</w:t>
      </w:r>
      <w:r>
        <w:rPr>
          <w:rFonts w:ascii="TimesNewRomanPS" w:hAnsi="TimesNewRomanPS"/>
          <w:bCs/>
        </w:rPr>
        <w:t>utive Committee</w:t>
      </w:r>
      <w:r w:rsidR="00EC6538">
        <w:rPr>
          <w:rFonts w:ascii="TimesNewRomanPS" w:hAnsi="TimesNewRomanPS"/>
          <w:bCs/>
        </w:rPr>
        <w:t xml:space="preserve"> was not notified</w:t>
      </w:r>
      <w:r w:rsidR="003A3166">
        <w:rPr>
          <w:rFonts w:ascii="TimesNewRomanPS" w:hAnsi="TimesNewRomanPS"/>
          <w:bCs/>
        </w:rPr>
        <w:t xml:space="preserve"> prior to that communication</w:t>
      </w:r>
      <w:r>
        <w:rPr>
          <w:rFonts w:ascii="TimesNewRomanPS" w:hAnsi="TimesNewRomanPS"/>
          <w:bCs/>
        </w:rPr>
        <w:t xml:space="preserve"> despite its name being signed on the email</w:t>
      </w:r>
      <w:r w:rsidR="00EC6538">
        <w:rPr>
          <w:rFonts w:ascii="TimesNewRomanPS" w:hAnsi="TimesNewRomanPS"/>
          <w:bCs/>
        </w:rPr>
        <w:t>.</w:t>
      </w:r>
      <w:r>
        <w:rPr>
          <w:rFonts w:ascii="TimesNewRomanPS" w:hAnsi="TimesNewRomanPS"/>
          <w:bCs/>
        </w:rPr>
        <w:t xml:space="preserve">  Chair </w:t>
      </w:r>
      <w:proofErr w:type="spellStart"/>
      <w:r>
        <w:rPr>
          <w:rFonts w:ascii="TimesNewRomanPS" w:hAnsi="TimesNewRomanPS"/>
          <w:bCs/>
        </w:rPr>
        <w:t>McNie</w:t>
      </w:r>
      <w:proofErr w:type="spellEnd"/>
      <w:r>
        <w:rPr>
          <w:rFonts w:ascii="TimesNewRomanPS" w:hAnsi="TimesNewRomanPS"/>
          <w:bCs/>
        </w:rPr>
        <w:t xml:space="preserve"> and Vice Chair </w:t>
      </w:r>
      <w:proofErr w:type="spellStart"/>
      <w:r>
        <w:rPr>
          <w:rFonts w:ascii="TimesNewRomanPS" w:hAnsi="TimesNewRomanPS"/>
          <w:bCs/>
        </w:rPr>
        <w:t>Senk</w:t>
      </w:r>
      <w:proofErr w:type="spellEnd"/>
      <w:r>
        <w:rPr>
          <w:rFonts w:ascii="TimesNewRomanPS" w:hAnsi="TimesNewRomanPS"/>
          <w:bCs/>
        </w:rPr>
        <w:t xml:space="preserve"> were consulted, which was mistakenly interpreted by administration as approval by the entire Senate Executive.  Chair </w:t>
      </w:r>
      <w:proofErr w:type="spellStart"/>
      <w:r>
        <w:rPr>
          <w:rFonts w:ascii="TimesNewRomanPS" w:hAnsi="TimesNewRomanPS"/>
          <w:bCs/>
        </w:rPr>
        <w:t>McNie</w:t>
      </w:r>
      <w:proofErr w:type="spellEnd"/>
      <w:r>
        <w:rPr>
          <w:rFonts w:ascii="TimesNewRomanPS" w:hAnsi="TimesNewRomanPS"/>
          <w:bCs/>
        </w:rPr>
        <w:t xml:space="preserve"> noted that t</w:t>
      </w:r>
      <w:r w:rsidR="003A3166">
        <w:rPr>
          <w:rFonts w:ascii="TimesNewRomanPS" w:hAnsi="TimesNewRomanPS"/>
          <w:bCs/>
        </w:rPr>
        <w:t>he objection here is only about the process</w:t>
      </w:r>
      <w:r>
        <w:rPr>
          <w:rFonts w:ascii="TimesNewRomanPS" w:hAnsi="TimesNewRomanPS"/>
          <w:bCs/>
        </w:rPr>
        <w:t xml:space="preserve">, and is </w:t>
      </w:r>
      <w:r>
        <w:rPr>
          <w:rFonts w:ascii="TimesNewRomanPS" w:hAnsi="TimesNewRomanPS"/>
          <w:bCs/>
          <w:i/>
        </w:rPr>
        <w:t>not</w:t>
      </w:r>
      <w:r>
        <w:rPr>
          <w:rFonts w:ascii="TimesNewRomanPS" w:hAnsi="TimesNewRomanPS"/>
          <w:bCs/>
        </w:rPr>
        <w:t xml:space="preserve"> an objection to Captain Bannister herself</w:t>
      </w:r>
      <w:r w:rsidR="003A3166">
        <w:rPr>
          <w:rFonts w:ascii="TimesNewRomanPS" w:hAnsi="TimesNewRomanPS"/>
          <w:bCs/>
        </w:rPr>
        <w:t>.</w:t>
      </w:r>
    </w:p>
    <w:p w:rsidR="00841E07" w:rsidP="00841E07" w:rsidRDefault="00841E07" w14:paraId="72610FD1" w14:textId="77777777">
      <w:pPr>
        <w:pStyle w:val="NormalWeb"/>
        <w:spacing w:before="0" w:beforeAutospacing="0" w:after="0" w:afterAutospacing="0"/>
        <w:jc w:val="both"/>
        <w:rPr>
          <w:rFonts w:ascii="TimesNewRomanPS" w:hAnsi="TimesNewRomanPS"/>
          <w:bCs/>
        </w:rPr>
      </w:pPr>
    </w:p>
    <w:p w:rsidR="00EC6538" w:rsidP="00702094" w:rsidRDefault="00841E07" w14:paraId="10C7B058" w14:textId="3CB5ED25">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Chair </w:t>
      </w:r>
      <w:proofErr w:type="spellStart"/>
      <w:r>
        <w:rPr>
          <w:rFonts w:ascii="TimesNewRomanPS" w:hAnsi="TimesNewRomanPS"/>
          <w:bCs/>
        </w:rPr>
        <w:t>McNie</w:t>
      </w:r>
      <w:proofErr w:type="spellEnd"/>
      <w:r>
        <w:rPr>
          <w:rFonts w:ascii="TimesNewRomanPS" w:hAnsi="TimesNewRomanPS"/>
          <w:bCs/>
        </w:rPr>
        <w:t xml:space="preserve"> spoke</w:t>
      </w:r>
      <w:r w:rsidR="006F71AF">
        <w:rPr>
          <w:rFonts w:ascii="TimesNewRomanPS" w:hAnsi="TimesNewRomanPS"/>
          <w:bCs/>
        </w:rPr>
        <w:t xml:space="preserve"> to the challenges the University faces, noting that organizational change is difficult.  Any </w:t>
      </w:r>
      <w:r w:rsidR="00EC6538">
        <w:rPr>
          <w:rFonts w:ascii="TimesNewRomanPS" w:hAnsi="TimesNewRomanPS"/>
          <w:bCs/>
        </w:rPr>
        <w:t>po</w:t>
      </w:r>
      <w:r w:rsidR="006F71AF">
        <w:rPr>
          <w:rFonts w:ascii="TimesNewRomanPS" w:hAnsi="TimesNewRomanPS"/>
          <w:bCs/>
        </w:rPr>
        <w:t>licy change requires many steps</w:t>
      </w:r>
      <w:r w:rsidR="00EC6538">
        <w:rPr>
          <w:rFonts w:ascii="TimesNewRomanPS" w:hAnsi="TimesNewRomanPS"/>
          <w:bCs/>
        </w:rPr>
        <w:t xml:space="preserve"> and consultations.  We’re at a point where w</w:t>
      </w:r>
      <w:r w:rsidR="006F71AF">
        <w:rPr>
          <w:rFonts w:ascii="TimesNewRomanPS" w:hAnsi="TimesNewRomanPS"/>
          <w:bCs/>
        </w:rPr>
        <w:t>e’re seeing a lot of conflicting opinions on important issues - some advocating for rapid change</w:t>
      </w:r>
      <w:r w:rsidR="00EC6538">
        <w:rPr>
          <w:rFonts w:ascii="TimesNewRomanPS" w:hAnsi="TimesNewRomanPS"/>
          <w:bCs/>
        </w:rPr>
        <w:t xml:space="preserve">, some </w:t>
      </w:r>
      <w:r w:rsidR="00EC6538">
        <w:rPr>
          <w:rFonts w:ascii="TimesNewRomanPS" w:hAnsi="TimesNewRomanPS"/>
          <w:bCs/>
        </w:rPr>
        <w:lastRenderedPageBreak/>
        <w:t xml:space="preserve">not seeing the need, etc.  </w:t>
      </w:r>
      <w:proofErr w:type="spellStart"/>
      <w:r w:rsidR="006F71AF">
        <w:rPr>
          <w:rFonts w:ascii="TimesNewRomanPS" w:hAnsi="TimesNewRomanPS"/>
          <w:bCs/>
        </w:rPr>
        <w:t>McNie</w:t>
      </w:r>
      <w:proofErr w:type="spellEnd"/>
      <w:r w:rsidR="006F71AF">
        <w:rPr>
          <w:rFonts w:ascii="TimesNewRomanPS" w:hAnsi="TimesNewRomanPS"/>
          <w:bCs/>
        </w:rPr>
        <w:t xml:space="preserve"> e</w:t>
      </w:r>
      <w:r w:rsidR="00EC6538">
        <w:rPr>
          <w:rFonts w:ascii="TimesNewRomanPS" w:hAnsi="TimesNewRomanPS"/>
          <w:bCs/>
        </w:rPr>
        <w:t xml:space="preserve">ncouraged patience, but that we have a lot of </w:t>
      </w:r>
      <w:r w:rsidR="006F71AF">
        <w:rPr>
          <w:rFonts w:ascii="TimesNewRomanPS" w:hAnsi="TimesNewRomanPS"/>
          <w:bCs/>
        </w:rPr>
        <w:t xml:space="preserve">necessary </w:t>
      </w:r>
      <w:r w:rsidR="00EC6538">
        <w:rPr>
          <w:rFonts w:ascii="TimesNewRomanPS" w:hAnsi="TimesNewRomanPS"/>
          <w:bCs/>
        </w:rPr>
        <w:t xml:space="preserve">change </w:t>
      </w:r>
      <w:r w:rsidR="006F71AF">
        <w:rPr>
          <w:rFonts w:ascii="TimesNewRomanPS" w:hAnsi="TimesNewRomanPS"/>
          <w:bCs/>
        </w:rPr>
        <w:t>and decision-making in front of us.  As we deal</w:t>
      </w:r>
      <w:r w:rsidR="00FD4491">
        <w:rPr>
          <w:rFonts w:ascii="TimesNewRomanPS" w:hAnsi="TimesNewRomanPS"/>
          <w:bCs/>
        </w:rPr>
        <w:t xml:space="preserve"> wit</w:t>
      </w:r>
      <w:r w:rsidR="006F71AF">
        <w:rPr>
          <w:rFonts w:ascii="TimesNewRomanPS" w:hAnsi="TimesNewRomanPS"/>
          <w:bCs/>
        </w:rPr>
        <w:t>h the new interim President, the A&amp;S report and all the other issues we face, some grace is necessary.  We need to focus on what is best for our students and our colleagues.</w:t>
      </w:r>
    </w:p>
    <w:p w:rsidRPr="00702094" w:rsidR="00702094" w:rsidP="00702094" w:rsidRDefault="00702094" w14:paraId="5FFCA10B" w14:textId="77777777">
      <w:pPr>
        <w:pStyle w:val="NormalWeb"/>
        <w:spacing w:before="0" w:beforeAutospacing="0" w:after="0" w:afterAutospacing="0"/>
        <w:ind w:left="720"/>
        <w:jc w:val="both"/>
        <w:rPr>
          <w:rFonts w:ascii="TimesNewRomanPS" w:hAnsi="TimesNewRomanPS"/>
          <w:bCs/>
        </w:rPr>
      </w:pPr>
    </w:p>
    <w:p w:rsidRPr="009F71E3" w:rsidR="000A5DA8" w:rsidP="00A41394" w:rsidRDefault="000A5DA8" w14:paraId="5A494160" w14:textId="77777777">
      <w:pPr>
        <w:pStyle w:val="NormalWeb"/>
        <w:spacing w:before="0" w:beforeAutospacing="0" w:after="0" w:afterAutospacing="0"/>
        <w:ind w:left="720"/>
        <w:rPr>
          <w:rFonts w:ascii="TimesNewRomanPS" w:hAnsi="TimesNewRomanPS"/>
          <w:bCs/>
        </w:rPr>
      </w:pPr>
    </w:p>
    <w:p w:rsidR="006A0F5F" w:rsidP="006A0F5F" w:rsidRDefault="006B0FAD" w14:paraId="34593B23" w14:textId="74EB506A">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Vice Chair</w:t>
      </w:r>
      <w:r w:rsidR="00E07110">
        <w:rPr>
          <w:rFonts w:ascii="TimesNewRomanPS" w:hAnsi="TimesNewRomanPS"/>
          <w:b/>
          <w:bCs/>
        </w:rPr>
        <w:t xml:space="preserve"> </w:t>
      </w:r>
      <w:proofErr w:type="spellStart"/>
      <w:r w:rsidR="00E07110">
        <w:rPr>
          <w:rFonts w:ascii="TimesNewRomanPS" w:hAnsi="TimesNewRomanPS"/>
          <w:b/>
          <w:bCs/>
        </w:rPr>
        <w:t>Senk’s</w:t>
      </w:r>
      <w:proofErr w:type="spellEnd"/>
      <w:r>
        <w:rPr>
          <w:rFonts w:ascii="TimesNewRomanPS" w:hAnsi="TimesNewRomanPS"/>
          <w:b/>
          <w:bCs/>
        </w:rPr>
        <w:t xml:space="preserve"> Report</w:t>
      </w:r>
    </w:p>
    <w:p w:rsidR="00E6017F" w:rsidP="00E07110" w:rsidRDefault="00E6017F" w14:paraId="45F57992" w14:textId="74CA8F50">
      <w:pPr>
        <w:pStyle w:val="NormalWeb"/>
        <w:spacing w:before="0" w:beforeAutospacing="0" w:after="0" w:afterAutospacing="0"/>
        <w:rPr>
          <w:rFonts w:ascii="TimesNewRomanPS" w:hAnsi="TimesNewRomanPS"/>
          <w:bCs/>
        </w:rPr>
      </w:pPr>
    </w:p>
    <w:p w:rsidR="002E7F59" w:rsidP="00300641" w:rsidRDefault="00300641" w14:paraId="31975649" w14:textId="7DD269E9">
      <w:pPr>
        <w:pStyle w:val="NormalWeb"/>
        <w:numPr>
          <w:ilvl w:val="0"/>
          <w:numId w:val="30"/>
        </w:numPr>
        <w:spacing w:before="0" w:beforeAutospacing="0" w:after="0" w:afterAutospacing="0"/>
        <w:ind w:left="720"/>
        <w:jc w:val="both"/>
        <w:rPr>
          <w:rFonts w:ascii="TimesNewRomanPS" w:hAnsi="TimesNewRomanPS"/>
          <w:bCs/>
        </w:rPr>
      </w:pPr>
      <w:r>
        <w:rPr>
          <w:rFonts w:ascii="TimesNewRomanPS" w:hAnsi="TimesNewRomanPS"/>
          <w:bCs/>
        </w:rPr>
        <w:t xml:space="preserve">Vice Chair </w:t>
      </w:r>
      <w:proofErr w:type="spellStart"/>
      <w:r>
        <w:rPr>
          <w:rFonts w:ascii="TimesNewRomanPS" w:hAnsi="TimesNewRomanPS"/>
          <w:bCs/>
        </w:rPr>
        <w:t>Senk</w:t>
      </w:r>
      <w:proofErr w:type="spellEnd"/>
      <w:r w:rsidR="009126E2">
        <w:rPr>
          <w:rFonts w:ascii="TimesNewRomanPS" w:hAnsi="TimesNewRomanPS"/>
          <w:bCs/>
        </w:rPr>
        <w:t xml:space="preserve"> brought attention to her email </w:t>
      </w:r>
      <w:r w:rsidR="00FD4491">
        <w:rPr>
          <w:rFonts w:ascii="TimesNewRomanPS" w:hAnsi="TimesNewRomanPS"/>
          <w:bCs/>
        </w:rPr>
        <w:t xml:space="preserve">that went out prior to the meeting.  </w:t>
      </w:r>
      <w:r w:rsidR="006F71AF">
        <w:rPr>
          <w:rFonts w:ascii="TimesNewRomanPS" w:hAnsi="TimesNewRomanPS"/>
          <w:bCs/>
        </w:rPr>
        <w:t xml:space="preserve">Though we don’t have time in the agenda today, </w:t>
      </w:r>
      <w:r w:rsidR="00FD4491">
        <w:rPr>
          <w:rFonts w:ascii="TimesNewRomanPS" w:hAnsi="TimesNewRomanPS"/>
          <w:bCs/>
        </w:rPr>
        <w:t>fe</w:t>
      </w:r>
      <w:r w:rsidR="006F71AF">
        <w:rPr>
          <w:rFonts w:ascii="TimesNewRomanPS" w:hAnsi="TimesNewRomanPS"/>
          <w:bCs/>
        </w:rPr>
        <w:t>edback is needed from Senators on how Senate should respond to the second LA Times article.</w:t>
      </w:r>
    </w:p>
    <w:p w:rsidRPr="00300641" w:rsidR="00FD4491" w:rsidP="00300641" w:rsidRDefault="009126E2" w14:paraId="5B4038A3" w14:textId="175AE369">
      <w:pPr>
        <w:pStyle w:val="NormalWeb"/>
        <w:numPr>
          <w:ilvl w:val="0"/>
          <w:numId w:val="30"/>
        </w:numPr>
        <w:spacing w:before="0" w:beforeAutospacing="0" w:after="0" w:afterAutospacing="0"/>
        <w:ind w:left="720"/>
        <w:jc w:val="both"/>
        <w:rPr>
          <w:rFonts w:ascii="TimesNewRomanPS" w:hAnsi="TimesNewRomanPS"/>
          <w:bCs/>
        </w:rPr>
      </w:pPr>
      <w:r>
        <w:rPr>
          <w:rFonts w:ascii="TimesNewRomanPS" w:hAnsi="TimesNewRomanPS"/>
          <w:bCs/>
        </w:rPr>
        <w:t xml:space="preserve">Meagan </w:t>
      </w:r>
      <w:r w:rsidR="00FD4491">
        <w:rPr>
          <w:rFonts w:ascii="TimesNewRomanPS" w:hAnsi="TimesNewRomanPS"/>
          <w:bCs/>
        </w:rPr>
        <w:t>Nance</w:t>
      </w:r>
      <w:r>
        <w:rPr>
          <w:rFonts w:ascii="TimesNewRomanPS" w:hAnsi="TimesNewRomanPS"/>
          <w:bCs/>
        </w:rPr>
        <w:t xml:space="preserve"> (Director of Inclusion Initiatives)</w:t>
      </w:r>
      <w:r w:rsidR="00FD4491">
        <w:rPr>
          <w:rFonts w:ascii="TimesNewRomanPS" w:hAnsi="TimesNewRomanPS"/>
          <w:bCs/>
        </w:rPr>
        <w:t xml:space="preserve"> asked that </w:t>
      </w:r>
      <w:r>
        <w:rPr>
          <w:rFonts w:ascii="TimesNewRomanPS" w:hAnsi="TimesNewRomanPS"/>
          <w:bCs/>
        </w:rPr>
        <w:t xml:space="preserve">Vice Chair </w:t>
      </w:r>
      <w:proofErr w:type="spellStart"/>
      <w:r w:rsidR="00FD4491">
        <w:rPr>
          <w:rFonts w:ascii="TimesNewRomanPS" w:hAnsi="TimesNewRomanPS"/>
          <w:bCs/>
        </w:rPr>
        <w:t>Senk</w:t>
      </w:r>
      <w:proofErr w:type="spellEnd"/>
      <w:r w:rsidR="00FD4491">
        <w:rPr>
          <w:rFonts w:ascii="TimesNewRomanPS" w:hAnsi="TimesNewRomanPS"/>
          <w:bCs/>
        </w:rPr>
        <w:t xml:space="preserve"> </w:t>
      </w:r>
      <w:r>
        <w:rPr>
          <w:rFonts w:ascii="TimesNewRomanPS" w:hAnsi="TimesNewRomanPS"/>
          <w:bCs/>
        </w:rPr>
        <w:t xml:space="preserve">report on some of her work on a survey that is related to these issues.  </w:t>
      </w:r>
      <w:proofErr w:type="gramStart"/>
      <w:r>
        <w:rPr>
          <w:rFonts w:ascii="TimesNewRomanPS" w:hAnsi="TimesNewRomanPS"/>
          <w:bCs/>
        </w:rPr>
        <w:t>The ask</w:t>
      </w:r>
      <w:proofErr w:type="gramEnd"/>
      <w:r>
        <w:rPr>
          <w:rFonts w:ascii="TimesNewRomanPS" w:hAnsi="TimesNewRomanPS"/>
          <w:bCs/>
        </w:rPr>
        <w:t xml:space="preserve"> to faculty will be </w:t>
      </w:r>
      <w:r w:rsidR="00FD4491">
        <w:rPr>
          <w:rFonts w:ascii="TimesNewRomanPS" w:hAnsi="TimesNewRomanPS"/>
          <w:bCs/>
        </w:rPr>
        <w:t xml:space="preserve">10 minutes of class </w:t>
      </w:r>
      <w:r>
        <w:rPr>
          <w:rFonts w:ascii="TimesNewRomanPS" w:hAnsi="TimesNewRomanPS"/>
          <w:bCs/>
        </w:rPr>
        <w:t xml:space="preserve">time </w:t>
      </w:r>
      <w:r w:rsidR="00FD4491">
        <w:rPr>
          <w:rFonts w:ascii="TimesNewRomanPS" w:hAnsi="TimesNewRomanPS"/>
          <w:bCs/>
        </w:rPr>
        <w:t xml:space="preserve">for surveying exiting seniors and </w:t>
      </w:r>
      <w:r>
        <w:rPr>
          <w:rFonts w:ascii="TimesNewRomanPS" w:hAnsi="TimesNewRomanPS"/>
          <w:bCs/>
        </w:rPr>
        <w:t xml:space="preserve">perhaps </w:t>
      </w:r>
      <w:r w:rsidR="00FD4491">
        <w:rPr>
          <w:rFonts w:ascii="TimesNewRomanPS" w:hAnsi="TimesNewRomanPS"/>
          <w:bCs/>
        </w:rPr>
        <w:t>others.</w:t>
      </w:r>
      <w:r w:rsidR="0007656F">
        <w:rPr>
          <w:rFonts w:ascii="TimesNewRomanPS" w:hAnsi="TimesNewRomanPS"/>
          <w:bCs/>
        </w:rPr>
        <w:t xml:space="preserve">  Many faculty indicated in Zoom chat that they would be amenable to this.</w:t>
      </w:r>
    </w:p>
    <w:p w:rsidRPr="001742FE" w:rsidR="008B1150" w:rsidP="008B1150" w:rsidRDefault="008B1150" w14:paraId="0D8D25BF" w14:textId="77777777">
      <w:pPr>
        <w:pStyle w:val="NormalWeb"/>
        <w:spacing w:before="0" w:beforeAutospacing="0" w:after="0" w:afterAutospacing="0"/>
        <w:ind w:left="720"/>
        <w:rPr>
          <w:rFonts w:ascii="TimesNewRomanPS" w:hAnsi="TimesNewRomanPS"/>
          <w:bCs/>
        </w:rPr>
      </w:pPr>
    </w:p>
    <w:p w:rsidRPr="001742FE" w:rsidR="001742FE" w:rsidP="001742FE" w:rsidRDefault="001742FE" w14:paraId="67B8FFD7" w14:textId="77777777">
      <w:pPr>
        <w:pStyle w:val="NormalWeb"/>
        <w:spacing w:before="0" w:beforeAutospacing="0" w:after="0" w:afterAutospacing="0"/>
        <w:rPr>
          <w:rFonts w:ascii="TimesNewRomanPS" w:hAnsi="TimesNewRomanPS"/>
          <w:bCs/>
        </w:rPr>
      </w:pPr>
    </w:p>
    <w:p w:rsidR="009130A1" w:rsidP="006A0F5F" w:rsidRDefault="006B0FAD" w14:paraId="6FC2C126" w14:textId="0F07A1D6">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Provost</w:t>
      </w:r>
      <w:r w:rsidR="00E07110">
        <w:rPr>
          <w:rFonts w:ascii="TimesNewRomanPS" w:hAnsi="TimesNewRomanPS"/>
          <w:b/>
          <w:bCs/>
        </w:rPr>
        <w:t xml:space="preserve"> Schroeder’s</w:t>
      </w:r>
      <w:r>
        <w:rPr>
          <w:rFonts w:ascii="TimesNewRomanPS" w:hAnsi="TimesNewRomanPS"/>
          <w:b/>
          <w:bCs/>
        </w:rPr>
        <w:t xml:space="preserve"> Report</w:t>
      </w:r>
    </w:p>
    <w:p w:rsidR="005E3E29" w:rsidP="00847B8E" w:rsidRDefault="005E3E29" w14:paraId="0C217FC8" w14:textId="2EB355BC">
      <w:pPr>
        <w:pStyle w:val="NormalWeb"/>
        <w:spacing w:before="0" w:beforeAutospacing="0" w:after="0" w:afterAutospacing="0"/>
        <w:jc w:val="both"/>
        <w:rPr>
          <w:rFonts w:ascii="TimesNewRomanPS" w:hAnsi="TimesNewRomanPS"/>
          <w:bCs/>
        </w:rPr>
      </w:pPr>
    </w:p>
    <w:p w:rsidR="00CA1475" w:rsidP="00702094" w:rsidRDefault="006A0970" w14:paraId="6485EAB3" w14:textId="6E4562FC">
      <w:pPr>
        <w:pStyle w:val="NormalWeb"/>
        <w:numPr>
          <w:ilvl w:val="0"/>
          <w:numId w:val="35"/>
        </w:numPr>
        <w:spacing w:before="0" w:beforeAutospacing="0" w:after="0" w:afterAutospacing="0"/>
        <w:ind w:left="720"/>
        <w:jc w:val="both"/>
        <w:rPr>
          <w:rFonts w:ascii="TimesNewRomanPS" w:hAnsi="TimesNewRomanPS"/>
          <w:bCs/>
        </w:rPr>
      </w:pPr>
      <w:r>
        <w:rPr>
          <w:rFonts w:ascii="TimesNewRomanPS" w:hAnsi="TimesNewRomanPS"/>
          <w:bCs/>
        </w:rPr>
        <w:t>Provost Schroeder</w:t>
      </w:r>
      <w:r w:rsidR="00FD4491">
        <w:rPr>
          <w:rFonts w:ascii="TimesNewRomanPS" w:hAnsi="TimesNewRomanPS"/>
          <w:bCs/>
        </w:rPr>
        <w:t xml:space="preserve"> reminded folks that Cal Maritime Day is Saturday.  </w:t>
      </w:r>
      <w:r w:rsidR="009126E2">
        <w:rPr>
          <w:rFonts w:ascii="TimesNewRomanPS" w:hAnsi="TimesNewRomanPS"/>
          <w:bCs/>
        </w:rPr>
        <w:t>There is l</w:t>
      </w:r>
      <w:r w:rsidR="00FD4491">
        <w:rPr>
          <w:rFonts w:ascii="TimesNewRomanPS" w:hAnsi="TimesNewRomanPS"/>
          <w:bCs/>
        </w:rPr>
        <w:t xml:space="preserve">ots of faculty participation.  </w:t>
      </w:r>
      <w:r w:rsidR="009126E2">
        <w:rPr>
          <w:rFonts w:ascii="TimesNewRomanPS" w:hAnsi="TimesNewRomanPS"/>
          <w:bCs/>
        </w:rPr>
        <w:t>She’s l</w:t>
      </w:r>
      <w:r w:rsidR="00FD4491">
        <w:rPr>
          <w:rFonts w:ascii="TimesNewRomanPS" w:hAnsi="TimesNewRomanPS"/>
          <w:bCs/>
        </w:rPr>
        <w:t>ooking forward to it.</w:t>
      </w:r>
    </w:p>
    <w:p w:rsidR="00FD4491" w:rsidP="00702094" w:rsidRDefault="00FD4491" w14:paraId="12BFAF82" w14:textId="618B95DC">
      <w:pPr>
        <w:pStyle w:val="NormalWeb"/>
        <w:numPr>
          <w:ilvl w:val="0"/>
          <w:numId w:val="35"/>
        </w:numPr>
        <w:spacing w:before="0" w:beforeAutospacing="0" w:after="0" w:afterAutospacing="0"/>
        <w:ind w:left="720"/>
        <w:jc w:val="both"/>
        <w:rPr>
          <w:rFonts w:ascii="TimesNewRomanPS" w:hAnsi="TimesNewRomanPS"/>
          <w:bCs/>
        </w:rPr>
      </w:pPr>
      <w:r>
        <w:rPr>
          <w:rFonts w:ascii="TimesNewRomanPS" w:hAnsi="TimesNewRomanPS"/>
          <w:bCs/>
        </w:rPr>
        <w:t xml:space="preserve">Ariel </w:t>
      </w:r>
      <w:proofErr w:type="spellStart"/>
      <w:r>
        <w:rPr>
          <w:rFonts w:ascii="TimesNewRomanPS" w:hAnsi="TimesNewRomanPS"/>
          <w:bCs/>
        </w:rPr>
        <w:t>Setniker</w:t>
      </w:r>
      <w:proofErr w:type="spellEnd"/>
      <w:r>
        <w:rPr>
          <w:rFonts w:ascii="TimesNewRomanPS" w:hAnsi="TimesNewRomanPS"/>
          <w:bCs/>
        </w:rPr>
        <w:t xml:space="preserve"> is the new </w:t>
      </w:r>
      <w:r w:rsidR="009126E2">
        <w:rPr>
          <w:rFonts w:ascii="TimesNewRomanPS" w:hAnsi="TimesNewRomanPS"/>
          <w:bCs/>
        </w:rPr>
        <w:t>Director of Faculty Development.</w:t>
      </w:r>
      <w:r w:rsidR="0007656F">
        <w:rPr>
          <w:rFonts w:ascii="TimesNewRomanPS" w:hAnsi="TimesNewRomanPS"/>
          <w:bCs/>
        </w:rPr>
        <w:t xml:space="preserve">  Many congratulations came from the Zoom meeting chat.</w:t>
      </w:r>
    </w:p>
    <w:p w:rsidR="00FD4491" w:rsidP="00702094" w:rsidRDefault="009126E2" w14:paraId="218EE99D" w14:textId="3F42BAB7">
      <w:pPr>
        <w:pStyle w:val="NormalWeb"/>
        <w:numPr>
          <w:ilvl w:val="0"/>
          <w:numId w:val="35"/>
        </w:numPr>
        <w:spacing w:before="0" w:beforeAutospacing="0" w:after="0" w:afterAutospacing="0"/>
        <w:ind w:left="720"/>
        <w:jc w:val="both"/>
        <w:rPr>
          <w:rFonts w:ascii="TimesNewRomanPS" w:hAnsi="TimesNewRomanPS"/>
          <w:bCs/>
        </w:rPr>
      </w:pPr>
      <w:r>
        <w:rPr>
          <w:rFonts w:ascii="TimesNewRomanPS" w:hAnsi="TimesNewRomanPS"/>
          <w:bCs/>
        </w:rPr>
        <w:t xml:space="preserve">Department </w:t>
      </w:r>
      <w:r w:rsidR="00FD4491">
        <w:rPr>
          <w:rFonts w:ascii="TimesNewRomanPS" w:hAnsi="TimesNewRomanPS"/>
          <w:bCs/>
        </w:rPr>
        <w:t>Chairs</w:t>
      </w:r>
      <w:r>
        <w:rPr>
          <w:rFonts w:ascii="TimesNewRomanPS" w:hAnsi="TimesNewRomanPS"/>
          <w:bCs/>
        </w:rPr>
        <w:t xml:space="preserve">:  ISS/GSMA – Ryan Wade.  IBL – </w:t>
      </w:r>
      <w:proofErr w:type="spellStart"/>
      <w:r>
        <w:rPr>
          <w:rFonts w:ascii="TimesNewRomanPS" w:hAnsi="TimesNewRomanPS"/>
          <w:bCs/>
        </w:rPr>
        <w:t>Nipoli</w:t>
      </w:r>
      <w:proofErr w:type="spellEnd"/>
      <w:r>
        <w:rPr>
          <w:rFonts w:ascii="TimesNewRomanPS" w:hAnsi="TimesNewRomanPS"/>
          <w:bCs/>
        </w:rPr>
        <w:t xml:space="preserve"> </w:t>
      </w:r>
      <w:proofErr w:type="spellStart"/>
      <w:r>
        <w:rPr>
          <w:rFonts w:ascii="TimesNewRomanPS" w:hAnsi="TimesNewRomanPS"/>
          <w:bCs/>
        </w:rPr>
        <w:t>Kamdar</w:t>
      </w:r>
      <w:proofErr w:type="spellEnd"/>
      <w:r w:rsidR="00FD4491">
        <w:rPr>
          <w:rFonts w:ascii="TimesNewRomanPS" w:hAnsi="TimesNewRomanPS"/>
          <w:bCs/>
        </w:rPr>
        <w:t xml:space="preserve">.  </w:t>
      </w:r>
      <w:r>
        <w:rPr>
          <w:rFonts w:ascii="TimesNewRomanPS" w:hAnsi="TimesNewRomanPS"/>
          <w:bCs/>
        </w:rPr>
        <w:t>M</w:t>
      </w:r>
      <w:r w:rsidR="00FD4491">
        <w:rPr>
          <w:rFonts w:ascii="TimesNewRomanPS" w:hAnsi="TimesNewRomanPS"/>
          <w:bCs/>
        </w:rPr>
        <w:t xml:space="preserve">E – </w:t>
      </w:r>
      <w:r>
        <w:rPr>
          <w:rFonts w:ascii="TimesNewRomanPS" w:hAnsi="TimesNewRomanPS"/>
          <w:bCs/>
        </w:rPr>
        <w:t xml:space="preserve">Wil </w:t>
      </w:r>
      <w:r w:rsidR="00FD4491">
        <w:rPr>
          <w:rFonts w:ascii="TimesNewRomanPS" w:hAnsi="TimesNewRomanPS"/>
          <w:bCs/>
        </w:rPr>
        <w:t xml:space="preserve">Tsai.  MT – </w:t>
      </w:r>
      <w:r>
        <w:rPr>
          <w:rFonts w:ascii="TimesNewRomanPS" w:hAnsi="TimesNewRomanPS"/>
          <w:bCs/>
        </w:rPr>
        <w:t xml:space="preserve">Tamara </w:t>
      </w:r>
      <w:proofErr w:type="spellStart"/>
      <w:r w:rsidR="00FD4491">
        <w:rPr>
          <w:rFonts w:ascii="TimesNewRomanPS" w:hAnsi="TimesNewRomanPS"/>
          <w:bCs/>
        </w:rPr>
        <w:t>Burback</w:t>
      </w:r>
      <w:proofErr w:type="spellEnd"/>
      <w:r w:rsidR="00FD4491">
        <w:rPr>
          <w:rFonts w:ascii="TimesNewRomanPS" w:hAnsi="TimesNewRomanPS"/>
          <w:bCs/>
        </w:rPr>
        <w:t>.  ET – Keir</w:t>
      </w:r>
      <w:r>
        <w:rPr>
          <w:rFonts w:ascii="TimesNewRomanPS" w:hAnsi="TimesNewRomanPS"/>
          <w:bCs/>
        </w:rPr>
        <w:t xml:space="preserve"> Moorhead</w:t>
      </w:r>
      <w:r w:rsidR="00FD4491">
        <w:rPr>
          <w:rFonts w:ascii="TimesNewRomanPS" w:hAnsi="TimesNewRomanPS"/>
          <w:bCs/>
        </w:rPr>
        <w:t xml:space="preserve">.  </w:t>
      </w:r>
      <w:r>
        <w:rPr>
          <w:rFonts w:ascii="TimesNewRomanPS" w:hAnsi="TimesNewRomanPS"/>
          <w:bCs/>
        </w:rPr>
        <w:t>The l</w:t>
      </w:r>
      <w:r w:rsidR="00FD4491">
        <w:rPr>
          <w:rFonts w:ascii="TimesNewRomanPS" w:hAnsi="TimesNewRomanPS"/>
          <w:bCs/>
        </w:rPr>
        <w:t>atter two are acting</w:t>
      </w:r>
      <w:r>
        <w:rPr>
          <w:rFonts w:ascii="TimesNewRomanPS" w:hAnsi="TimesNewRomanPS"/>
          <w:bCs/>
        </w:rPr>
        <w:t xml:space="preserve"> Chairs</w:t>
      </w:r>
      <w:r w:rsidR="00FD4491">
        <w:rPr>
          <w:rFonts w:ascii="TimesNewRomanPS" w:hAnsi="TimesNewRomanPS"/>
          <w:bCs/>
        </w:rPr>
        <w:t>.  Colin</w:t>
      </w:r>
      <w:r>
        <w:rPr>
          <w:rFonts w:ascii="TimesNewRomanPS" w:hAnsi="TimesNewRomanPS"/>
          <w:bCs/>
        </w:rPr>
        <w:t xml:space="preserve"> Dewey</w:t>
      </w:r>
      <w:r w:rsidR="00FD4491">
        <w:rPr>
          <w:rFonts w:ascii="TimesNewRomanPS" w:hAnsi="TimesNewRomanPS"/>
          <w:bCs/>
        </w:rPr>
        <w:t xml:space="preserve"> is off working on a year of research, so Amy </w:t>
      </w:r>
      <w:r>
        <w:rPr>
          <w:rFonts w:ascii="TimesNewRomanPS" w:hAnsi="TimesNewRomanPS"/>
          <w:bCs/>
        </w:rPr>
        <w:t xml:space="preserve">Parsons </w:t>
      </w:r>
      <w:r w:rsidR="00FD4491">
        <w:rPr>
          <w:rFonts w:ascii="TimesNewRomanPS" w:hAnsi="TimesNewRomanPS"/>
          <w:bCs/>
        </w:rPr>
        <w:t xml:space="preserve">will </w:t>
      </w:r>
      <w:r>
        <w:rPr>
          <w:rFonts w:ascii="TimesNewRomanPS" w:hAnsi="TimesNewRomanPS"/>
          <w:bCs/>
        </w:rPr>
        <w:t>be the interim C&amp;C Department Chair</w:t>
      </w:r>
      <w:r w:rsidR="00FD4491">
        <w:rPr>
          <w:rFonts w:ascii="TimesNewRomanPS" w:hAnsi="TimesNewRomanPS"/>
          <w:bCs/>
        </w:rPr>
        <w:t xml:space="preserve">.  Cynthia </w:t>
      </w:r>
      <w:proofErr w:type="spellStart"/>
      <w:r>
        <w:rPr>
          <w:rFonts w:ascii="TimesNewRomanPS" w:hAnsi="TimesNewRomanPS"/>
          <w:bCs/>
        </w:rPr>
        <w:t>Trevisan</w:t>
      </w:r>
      <w:proofErr w:type="spellEnd"/>
      <w:r>
        <w:rPr>
          <w:rFonts w:ascii="TimesNewRomanPS" w:hAnsi="TimesNewRomanPS"/>
          <w:bCs/>
        </w:rPr>
        <w:t xml:space="preserve"> is returning from sabbatical and </w:t>
      </w:r>
      <w:r w:rsidR="00FD4491">
        <w:rPr>
          <w:rFonts w:ascii="TimesNewRomanPS" w:hAnsi="TimesNewRomanPS"/>
          <w:bCs/>
        </w:rPr>
        <w:t>will be Chair for S&amp;M.</w:t>
      </w:r>
    </w:p>
    <w:p w:rsidR="00FD4491" w:rsidP="00702094" w:rsidRDefault="009126E2" w14:paraId="0707E7DC" w14:textId="5AC5FCD5">
      <w:pPr>
        <w:pStyle w:val="NormalWeb"/>
        <w:numPr>
          <w:ilvl w:val="0"/>
          <w:numId w:val="35"/>
        </w:numPr>
        <w:spacing w:before="0" w:beforeAutospacing="0" w:after="0" w:afterAutospacing="0"/>
        <w:ind w:left="720"/>
        <w:jc w:val="both"/>
        <w:rPr>
          <w:rFonts w:ascii="TimesNewRomanPS" w:hAnsi="TimesNewRomanPS"/>
          <w:bCs/>
        </w:rPr>
      </w:pPr>
      <w:r>
        <w:rPr>
          <w:rFonts w:ascii="TimesNewRomanPS" w:hAnsi="TimesNewRomanPS"/>
          <w:bCs/>
        </w:rPr>
        <w:t>Provost Schroeder</w:t>
      </w:r>
      <w:r w:rsidR="00FD4491">
        <w:rPr>
          <w:rFonts w:ascii="TimesNewRomanPS" w:hAnsi="TimesNewRomanPS"/>
          <w:bCs/>
        </w:rPr>
        <w:t xml:space="preserve"> said that there is some funding via </w:t>
      </w:r>
      <w:r>
        <w:rPr>
          <w:rFonts w:ascii="TimesNewRomanPS" w:hAnsi="TimesNewRomanPS"/>
          <w:bCs/>
        </w:rPr>
        <w:t xml:space="preserve">the </w:t>
      </w:r>
      <w:r w:rsidR="00FD4491">
        <w:rPr>
          <w:rFonts w:ascii="TimesNewRomanPS" w:hAnsi="TimesNewRomanPS"/>
          <w:bCs/>
        </w:rPr>
        <w:t>C</w:t>
      </w:r>
      <w:r>
        <w:rPr>
          <w:rFonts w:ascii="TimesNewRomanPS" w:hAnsi="TimesNewRomanPS"/>
          <w:bCs/>
        </w:rPr>
        <w:t xml:space="preserve">hancellor’s </w:t>
      </w:r>
      <w:r w:rsidR="00FD4491">
        <w:rPr>
          <w:rFonts w:ascii="TimesNewRomanPS" w:hAnsi="TimesNewRomanPS"/>
          <w:bCs/>
        </w:rPr>
        <w:t>O</w:t>
      </w:r>
      <w:r>
        <w:rPr>
          <w:rFonts w:ascii="TimesNewRomanPS" w:hAnsi="TimesNewRomanPS"/>
          <w:bCs/>
        </w:rPr>
        <w:t>ffice</w:t>
      </w:r>
      <w:r w:rsidR="00FD4491">
        <w:rPr>
          <w:rFonts w:ascii="TimesNewRomanPS" w:hAnsi="TimesNewRomanPS"/>
          <w:bCs/>
        </w:rPr>
        <w:t xml:space="preserve"> for </w:t>
      </w:r>
      <w:r>
        <w:rPr>
          <w:rFonts w:ascii="TimesNewRomanPS" w:hAnsi="TimesNewRomanPS"/>
          <w:bCs/>
        </w:rPr>
        <w:t xml:space="preserve">improving </w:t>
      </w:r>
      <w:r w:rsidR="00FD4491">
        <w:rPr>
          <w:rFonts w:ascii="TimesNewRomanPS" w:hAnsi="TimesNewRomanPS"/>
          <w:bCs/>
        </w:rPr>
        <w:t xml:space="preserve">academic advising </w:t>
      </w:r>
      <w:r>
        <w:rPr>
          <w:rFonts w:ascii="TimesNewRomanPS" w:hAnsi="TimesNewRomanPS"/>
          <w:bCs/>
        </w:rPr>
        <w:t>that will be launched next year.</w:t>
      </w:r>
    </w:p>
    <w:p w:rsidR="00FD4491" w:rsidP="00702094" w:rsidRDefault="009126E2" w14:paraId="4C3C4776" w14:textId="48DA4A49">
      <w:pPr>
        <w:pStyle w:val="NormalWeb"/>
        <w:numPr>
          <w:ilvl w:val="0"/>
          <w:numId w:val="35"/>
        </w:numPr>
        <w:spacing w:before="0" w:beforeAutospacing="0" w:after="0" w:afterAutospacing="0"/>
        <w:ind w:left="720"/>
        <w:jc w:val="both"/>
        <w:rPr>
          <w:rFonts w:ascii="TimesNewRomanPS" w:hAnsi="TimesNewRomanPS"/>
          <w:bCs/>
        </w:rPr>
      </w:pPr>
      <w:r>
        <w:rPr>
          <w:rFonts w:ascii="TimesNewRomanPS" w:hAnsi="TimesNewRomanPS"/>
          <w:bCs/>
        </w:rPr>
        <w:t>Provost Schroeder has</w:t>
      </w:r>
      <w:r w:rsidR="00FD4491">
        <w:rPr>
          <w:rFonts w:ascii="TimesNewRomanPS" w:hAnsi="TimesNewRomanPS"/>
          <w:bCs/>
        </w:rPr>
        <w:t xml:space="preserve"> heard some folks wondering why the President didn’t say anything in the LA Times article.  There’s been a team (including the President) that has been communicating with LA Times reporters since last year.  </w:t>
      </w:r>
      <w:r>
        <w:rPr>
          <w:rFonts w:ascii="TimesNewRomanPS" w:hAnsi="TimesNewRomanPS"/>
          <w:bCs/>
        </w:rPr>
        <w:t xml:space="preserve">The reporters asked questions, and the administration has been giving </w:t>
      </w:r>
      <w:r w:rsidR="00FD4491">
        <w:rPr>
          <w:rFonts w:ascii="TimesNewRomanPS" w:hAnsi="TimesNewRomanPS"/>
          <w:bCs/>
        </w:rPr>
        <w:t xml:space="preserve">written responses.  </w:t>
      </w:r>
      <w:r>
        <w:rPr>
          <w:rFonts w:ascii="TimesNewRomanPS" w:hAnsi="TimesNewRomanPS"/>
          <w:bCs/>
        </w:rPr>
        <w:t>She s</w:t>
      </w:r>
      <w:r w:rsidR="00FD4491">
        <w:rPr>
          <w:rFonts w:ascii="TimesNewRomanPS" w:hAnsi="TimesNewRomanPS"/>
          <w:bCs/>
        </w:rPr>
        <w:t xml:space="preserve">aid that typically on these </w:t>
      </w:r>
      <w:r>
        <w:rPr>
          <w:rFonts w:ascii="TimesNewRomanPS" w:hAnsi="TimesNewRomanPS"/>
          <w:bCs/>
        </w:rPr>
        <w:t xml:space="preserve">kind of </w:t>
      </w:r>
      <w:r w:rsidR="00FD4491">
        <w:rPr>
          <w:rFonts w:ascii="TimesNewRomanPS" w:hAnsi="TimesNewRomanPS"/>
          <w:bCs/>
        </w:rPr>
        <w:t>issues, it’s best to put things</w:t>
      </w:r>
      <w:r>
        <w:rPr>
          <w:rFonts w:ascii="TimesNewRomanPS" w:hAnsi="TimesNewRomanPS"/>
          <w:bCs/>
        </w:rPr>
        <w:t xml:space="preserve"> in writing rather than relying on verbal communication.  There have been about 20 question and answer cycles with the LA Times reporters, so communication has been extensive.</w:t>
      </w:r>
    </w:p>
    <w:p w:rsidRPr="00702094" w:rsidR="00FD4491" w:rsidP="00702094" w:rsidRDefault="00FD4491" w14:paraId="2816D545" w14:textId="079C40DC">
      <w:pPr>
        <w:pStyle w:val="NormalWeb"/>
        <w:numPr>
          <w:ilvl w:val="0"/>
          <w:numId w:val="35"/>
        </w:numPr>
        <w:spacing w:before="0" w:beforeAutospacing="0" w:after="0" w:afterAutospacing="0"/>
        <w:ind w:left="720"/>
        <w:jc w:val="both"/>
        <w:rPr>
          <w:rFonts w:ascii="TimesNewRomanPS" w:hAnsi="TimesNewRomanPS"/>
          <w:bCs/>
        </w:rPr>
      </w:pPr>
      <w:r>
        <w:rPr>
          <w:rFonts w:ascii="TimesNewRomanPS" w:hAnsi="TimesNewRomanPS"/>
          <w:bCs/>
        </w:rPr>
        <w:t xml:space="preserve">Senator Inoue asked </w:t>
      </w:r>
      <w:r w:rsidR="009126E2">
        <w:rPr>
          <w:rFonts w:ascii="TimesNewRomanPS" w:hAnsi="TimesNewRomanPS"/>
          <w:bCs/>
        </w:rPr>
        <w:t>if these questions and their written responses could be shared with faculty in the interest of transparency</w:t>
      </w:r>
      <w:r>
        <w:rPr>
          <w:rFonts w:ascii="TimesNewRomanPS" w:hAnsi="TimesNewRomanPS"/>
          <w:bCs/>
        </w:rPr>
        <w:t xml:space="preserve">.  Provost </w:t>
      </w:r>
      <w:r w:rsidR="009126E2">
        <w:rPr>
          <w:rFonts w:ascii="TimesNewRomanPS" w:hAnsi="TimesNewRomanPS"/>
          <w:bCs/>
        </w:rPr>
        <w:t xml:space="preserve">Schroeder </w:t>
      </w:r>
      <w:r>
        <w:rPr>
          <w:rFonts w:ascii="TimesNewRomanPS" w:hAnsi="TimesNewRomanPS"/>
          <w:bCs/>
        </w:rPr>
        <w:t>said she would look into that and respond as soon as possible.</w:t>
      </w:r>
    </w:p>
    <w:p w:rsidR="00FD6C21" w:rsidP="00FD6C21" w:rsidRDefault="00FD6C21" w14:paraId="0973C5A4" w14:textId="77777777">
      <w:pPr>
        <w:pStyle w:val="NormalWeb"/>
        <w:spacing w:before="0" w:beforeAutospacing="0" w:after="0" w:afterAutospacing="0"/>
        <w:ind w:left="720"/>
        <w:jc w:val="both"/>
        <w:rPr>
          <w:rFonts w:ascii="TimesNewRomanPS" w:hAnsi="TimesNewRomanPS"/>
          <w:b/>
          <w:bCs/>
        </w:rPr>
      </w:pPr>
    </w:p>
    <w:p w:rsidR="009130A1" w:rsidP="009130A1" w:rsidRDefault="009130A1" w14:paraId="626E220C" w14:textId="77777777">
      <w:pPr>
        <w:pStyle w:val="NormalWeb"/>
        <w:spacing w:before="0" w:beforeAutospacing="0" w:after="0" w:afterAutospacing="0"/>
        <w:ind w:left="720"/>
        <w:rPr>
          <w:rFonts w:ascii="TimesNewRomanPS" w:hAnsi="TimesNewRomanPS"/>
          <w:b/>
          <w:bCs/>
        </w:rPr>
      </w:pPr>
    </w:p>
    <w:p w:rsidR="00CA1475" w:rsidP="006A0F5F" w:rsidRDefault="008974EA" w14:paraId="103B89FD" w14:textId="7F1B4377">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Resolution on Cal Maritime’s Existential Crisis (First Reading)</w:t>
      </w:r>
    </w:p>
    <w:p w:rsidRPr="00DA273D" w:rsidR="00DA273D" w:rsidP="00DA273D" w:rsidRDefault="00DA273D" w14:paraId="613F820E" w14:textId="77777777">
      <w:pPr>
        <w:pStyle w:val="NormalWeb"/>
        <w:spacing w:before="0" w:beforeAutospacing="0" w:after="0" w:afterAutospacing="0"/>
        <w:ind w:left="720"/>
        <w:rPr>
          <w:rFonts w:ascii="TimesNewRomanPS" w:hAnsi="TimesNewRomanPS"/>
          <w:b/>
          <w:bCs/>
        </w:rPr>
      </w:pPr>
    </w:p>
    <w:p w:rsidR="00CA1475" w:rsidP="00702094" w:rsidRDefault="00FD4491" w14:paraId="7C7C4AD8" w14:textId="41F08FAA">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t xml:space="preserve">Vice Chair </w:t>
      </w:r>
      <w:proofErr w:type="spellStart"/>
      <w:r>
        <w:rPr>
          <w:rFonts w:ascii="TimesNewRomanPS" w:hAnsi="TimesNewRomanPS"/>
          <w:bCs/>
        </w:rPr>
        <w:t>Senk</w:t>
      </w:r>
      <w:proofErr w:type="spellEnd"/>
      <w:r>
        <w:rPr>
          <w:rFonts w:ascii="TimesNewRomanPS" w:hAnsi="TimesNewRomanPS"/>
          <w:bCs/>
        </w:rPr>
        <w:t xml:space="preserve"> presenting</w:t>
      </w:r>
      <w:r w:rsidR="008974EA">
        <w:rPr>
          <w:rFonts w:ascii="TimesNewRomanPS" w:hAnsi="TimesNewRomanPS"/>
          <w:bCs/>
        </w:rPr>
        <w:t>.  Background: it appears that many respondents to the A&amp;S report survey didn’t understand or read the A&amp;S report.  This resolution is meant to offer some clarification.</w:t>
      </w:r>
    </w:p>
    <w:p w:rsidR="008974EA" w:rsidP="00702094" w:rsidRDefault="003A5031" w14:paraId="44C4579B" w14:textId="7DD6363E">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t xml:space="preserve">Senator </w:t>
      </w:r>
      <w:proofErr w:type="spellStart"/>
      <w:r w:rsidR="008974EA">
        <w:rPr>
          <w:rFonts w:ascii="TimesNewRomanPS" w:hAnsi="TimesNewRomanPS"/>
          <w:bCs/>
        </w:rPr>
        <w:t>Luce</w:t>
      </w:r>
      <w:proofErr w:type="spellEnd"/>
      <w:r w:rsidR="008974EA">
        <w:rPr>
          <w:rFonts w:ascii="TimesNewRomanPS" w:hAnsi="TimesNewRomanPS"/>
          <w:bCs/>
        </w:rPr>
        <w:t xml:space="preserve"> noted that it’s important to say that we’re looking to strengthen existing programs as well as expanding programs.  </w:t>
      </w:r>
      <w:proofErr w:type="spellStart"/>
      <w:r w:rsidR="008974EA">
        <w:rPr>
          <w:rFonts w:ascii="TimesNewRomanPS" w:hAnsi="TimesNewRomanPS"/>
          <w:bCs/>
        </w:rPr>
        <w:t>Senk</w:t>
      </w:r>
      <w:proofErr w:type="spellEnd"/>
      <w:r w:rsidR="008974EA">
        <w:rPr>
          <w:rFonts w:ascii="TimesNewRomanPS" w:hAnsi="TimesNewRomanPS"/>
          <w:bCs/>
        </w:rPr>
        <w:t xml:space="preserve"> thanked her for this and noted that similar comments came from </w:t>
      </w:r>
      <w:r>
        <w:rPr>
          <w:rFonts w:ascii="TimesNewRomanPS" w:hAnsi="TimesNewRomanPS"/>
          <w:bCs/>
        </w:rPr>
        <w:t xml:space="preserve">Senator </w:t>
      </w:r>
      <w:r w:rsidR="008974EA">
        <w:rPr>
          <w:rFonts w:ascii="TimesNewRomanPS" w:hAnsi="TimesNewRomanPS"/>
          <w:bCs/>
        </w:rPr>
        <w:t xml:space="preserve">Strange on that </w:t>
      </w:r>
      <w:r>
        <w:rPr>
          <w:rFonts w:ascii="TimesNewRomanPS" w:hAnsi="TimesNewRomanPS"/>
          <w:bCs/>
        </w:rPr>
        <w:t>subject.</w:t>
      </w:r>
    </w:p>
    <w:p w:rsidR="008974EA" w:rsidP="00702094" w:rsidRDefault="003A5031" w14:paraId="217F4337" w14:textId="07DA2A5E">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lastRenderedPageBreak/>
        <w:t xml:space="preserve">Senator </w:t>
      </w:r>
      <w:proofErr w:type="spellStart"/>
      <w:r w:rsidR="008974EA">
        <w:rPr>
          <w:rFonts w:ascii="TimesNewRomanPS" w:hAnsi="TimesNewRomanPS"/>
          <w:bCs/>
        </w:rPr>
        <w:t>Kamdar</w:t>
      </w:r>
      <w:proofErr w:type="spellEnd"/>
      <w:r w:rsidR="008974EA">
        <w:rPr>
          <w:rFonts w:ascii="TimesNewRomanPS" w:hAnsi="TimesNewRomanPS"/>
          <w:bCs/>
        </w:rPr>
        <w:t xml:space="preserve"> asked a question about the A&amp;S study.  Did they get prospective engineering student feedback?  </w:t>
      </w:r>
      <w:r>
        <w:rPr>
          <w:rFonts w:ascii="TimesNewRomanPS" w:hAnsi="TimesNewRomanPS"/>
          <w:bCs/>
        </w:rPr>
        <w:t xml:space="preserve">Senator </w:t>
      </w:r>
      <w:r w:rsidR="008974EA">
        <w:rPr>
          <w:rFonts w:ascii="TimesNewRomanPS" w:hAnsi="TimesNewRomanPS"/>
          <w:bCs/>
        </w:rPr>
        <w:t>Tsai</w:t>
      </w:r>
      <w:r>
        <w:rPr>
          <w:rFonts w:ascii="TimesNewRomanPS" w:hAnsi="TimesNewRomanPS"/>
          <w:bCs/>
        </w:rPr>
        <w:t xml:space="preserve"> answered</w:t>
      </w:r>
      <w:r w:rsidR="008974EA">
        <w:rPr>
          <w:rFonts w:ascii="TimesNewRomanPS" w:hAnsi="TimesNewRomanPS"/>
          <w:bCs/>
        </w:rPr>
        <w:t xml:space="preserve"> yes, </w:t>
      </w:r>
      <w:r>
        <w:rPr>
          <w:rFonts w:ascii="TimesNewRomanPS" w:hAnsi="TimesNewRomanPS"/>
          <w:bCs/>
        </w:rPr>
        <w:t xml:space="preserve">but his recollection was that </w:t>
      </w:r>
      <w:r w:rsidR="008974EA">
        <w:rPr>
          <w:rFonts w:ascii="TimesNewRomanPS" w:hAnsi="TimesNewRomanPS"/>
          <w:bCs/>
        </w:rPr>
        <w:t xml:space="preserve">the sample was too small for outside of state, but did survey in-state.  </w:t>
      </w:r>
      <w:r>
        <w:rPr>
          <w:rFonts w:ascii="TimesNewRomanPS" w:hAnsi="TimesNewRomanPS"/>
          <w:bCs/>
        </w:rPr>
        <w:t xml:space="preserve">Dean Dinesh </w:t>
      </w:r>
      <w:proofErr w:type="spellStart"/>
      <w:r w:rsidR="008974EA">
        <w:rPr>
          <w:rFonts w:ascii="TimesNewRomanPS" w:hAnsi="TimesNewRomanPS"/>
          <w:bCs/>
        </w:rPr>
        <w:t>Pinisetty</w:t>
      </w:r>
      <w:proofErr w:type="spellEnd"/>
      <w:r>
        <w:rPr>
          <w:rFonts w:ascii="TimesNewRomanPS" w:hAnsi="TimesNewRomanPS"/>
          <w:bCs/>
        </w:rPr>
        <w:t xml:space="preserve"> also responded</w:t>
      </w:r>
      <w:r w:rsidR="008974EA">
        <w:rPr>
          <w:rFonts w:ascii="TimesNewRomanPS" w:hAnsi="TimesNewRomanPS"/>
          <w:bCs/>
        </w:rPr>
        <w:t>,</w:t>
      </w:r>
      <w:r>
        <w:rPr>
          <w:rFonts w:ascii="TimesNewRomanPS" w:hAnsi="TimesNewRomanPS"/>
          <w:bCs/>
        </w:rPr>
        <w:t xml:space="preserve"> clarifying that</w:t>
      </w:r>
      <w:r w:rsidR="008974EA">
        <w:rPr>
          <w:rFonts w:ascii="TimesNewRomanPS" w:hAnsi="TimesNewRomanPS"/>
          <w:bCs/>
        </w:rPr>
        <w:t xml:space="preserve"> actually, they didn’t survey out of state because the sample pool was</w:t>
      </w:r>
      <w:r>
        <w:rPr>
          <w:rFonts w:ascii="TimesNewRomanPS" w:hAnsi="TimesNewRomanPS"/>
          <w:bCs/>
        </w:rPr>
        <w:t xml:space="preserve"> too large.  Essentially that the survey</w:t>
      </w:r>
      <w:r w:rsidR="008974EA">
        <w:rPr>
          <w:rFonts w:ascii="TimesNewRomanPS" w:hAnsi="TimesNewRomanPS"/>
          <w:bCs/>
        </w:rPr>
        <w:t xml:space="preserve"> wouldn’t be representative.  </w:t>
      </w:r>
      <w:r>
        <w:rPr>
          <w:rFonts w:ascii="TimesNewRomanPS" w:hAnsi="TimesNewRomanPS"/>
          <w:bCs/>
        </w:rPr>
        <w:t>There was s</w:t>
      </w:r>
      <w:r w:rsidR="008974EA">
        <w:rPr>
          <w:rFonts w:ascii="TimesNewRomanPS" w:hAnsi="TimesNewRomanPS"/>
          <w:bCs/>
        </w:rPr>
        <w:t xml:space="preserve">ome confusion </w:t>
      </w:r>
      <w:r>
        <w:rPr>
          <w:rFonts w:ascii="TimesNewRomanPS" w:hAnsi="TimesNewRomanPS"/>
          <w:bCs/>
        </w:rPr>
        <w:t xml:space="preserve">articulated </w:t>
      </w:r>
      <w:r w:rsidR="008974EA">
        <w:rPr>
          <w:rFonts w:ascii="TimesNewRomanPS" w:hAnsi="TimesNewRomanPS"/>
          <w:bCs/>
        </w:rPr>
        <w:t>on this point, so clearly some further review of the A&amp;S report is required</w:t>
      </w:r>
      <w:r>
        <w:rPr>
          <w:rFonts w:ascii="TimesNewRomanPS" w:hAnsi="TimesNewRomanPS"/>
          <w:bCs/>
        </w:rPr>
        <w:t xml:space="preserve"> for answering this particular question</w:t>
      </w:r>
      <w:r w:rsidR="008974EA">
        <w:rPr>
          <w:rFonts w:ascii="TimesNewRomanPS" w:hAnsi="TimesNewRomanPS"/>
          <w:bCs/>
        </w:rPr>
        <w:t>.</w:t>
      </w:r>
    </w:p>
    <w:p w:rsidR="008974EA" w:rsidP="00702094" w:rsidRDefault="008974EA" w14:paraId="63B2216F" w14:textId="2747B7D1">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t xml:space="preserve">Some discussion of the A/B </w:t>
      </w:r>
      <w:r w:rsidR="003A5031">
        <w:rPr>
          <w:rFonts w:ascii="TimesNewRomanPS" w:hAnsi="TimesNewRomanPS"/>
          <w:bCs/>
        </w:rPr>
        <w:t>‘</w:t>
      </w:r>
      <w:r>
        <w:rPr>
          <w:rFonts w:ascii="TimesNewRomanPS" w:hAnsi="TimesNewRomanPS"/>
          <w:bCs/>
        </w:rPr>
        <w:t>options</w:t>
      </w:r>
      <w:r w:rsidR="003A5031">
        <w:rPr>
          <w:rFonts w:ascii="TimesNewRomanPS" w:hAnsi="TimesNewRomanPS"/>
          <w:bCs/>
        </w:rPr>
        <w:t>’</w:t>
      </w:r>
      <w:r>
        <w:rPr>
          <w:rFonts w:ascii="TimesNewRomanPS" w:hAnsi="TimesNewRomanPS"/>
          <w:bCs/>
        </w:rPr>
        <w:t xml:space="preserve"> mentioned in the resolution. </w:t>
      </w:r>
      <w:r w:rsidR="003A5031">
        <w:rPr>
          <w:rFonts w:ascii="TimesNewRomanPS" w:hAnsi="TimesNewRomanPS"/>
          <w:bCs/>
        </w:rPr>
        <w:t>Senator</w:t>
      </w:r>
      <w:r>
        <w:rPr>
          <w:rFonts w:ascii="TimesNewRomanPS" w:hAnsi="TimesNewRomanPS"/>
          <w:bCs/>
        </w:rPr>
        <w:t xml:space="preserve"> Dewey said he thought was that the A option was essentially rhetorical, that it wasn’t tenable.  </w:t>
      </w:r>
      <w:r w:rsidR="003A5031">
        <w:rPr>
          <w:rFonts w:ascii="TimesNewRomanPS" w:hAnsi="TimesNewRomanPS"/>
          <w:bCs/>
        </w:rPr>
        <w:t xml:space="preserve">Senator </w:t>
      </w:r>
      <w:r>
        <w:rPr>
          <w:rFonts w:ascii="TimesNewRomanPS" w:hAnsi="TimesNewRomanPS"/>
          <w:bCs/>
        </w:rPr>
        <w:t xml:space="preserve">Inoue read out the relevant part of the executive summary of the </w:t>
      </w:r>
      <w:r w:rsidR="003A5031">
        <w:rPr>
          <w:rFonts w:ascii="TimesNewRomanPS" w:hAnsi="TimesNewRomanPS"/>
          <w:bCs/>
        </w:rPr>
        <w:t xml:space="preserve">A&amp;S </w:t>
      </w:r>
      <w:r>
        <w:rPr>
          <w:rFonts w:ascii="TimesNewRomanPS" w:hAnsi="TimesNewRomanPS"/>
          <w:bCs/>
        </w:rPr>
        <w:t>report, confirming that A was not a viable option.</w:t>
      </w:r>
    </w:p>
    <w:p w:rsidR="008974EA" w:rsidP="00702094" w:rsidRDefault="003A5031" w14:paraId="7935C606" w14:textId="76982805">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t>Senator Isakson – w</w:t>
      </w:r>
      <w:r w:rsidR="008974EA">
        <w:rPr>
          <w:rFonts w:ascii="TimesNewRomanPS" w:hAnsi="TimesNewRomanPS"/>
          <w:bCs/>
        </w:rPr>
        <w:t xml:space="preserve">asn’t the assertion from A&amp;S that there’s a dwindling market for maritime students and that we’ve essentially attracted all the prospective students </w:t>
      </w:r>
      <w:r>
        <w:rPr>
          <w:rFonts w:ascii="TimesNewRomanPS" w:hAnsi="TimesNewRomanPS"/>
          <w:bCs/>
        </w:rPr>
        <w:t>specifically interested in that?</w:t>
      </w:r>
      <w:r w:rsidR="008974EA">
        <w:rPr>
          <w:rFonts w:ascii="TimesNewRomanPS" w:hAnsi="TimesNewRomanPS"/>
          <w:bCs/>
        </w:rPr>
        <w:t xml:space="preserve">  </w:t>
      </w:r>
      <w:r>
        <w:rPr>
          <w:rFonts w:ascii="TimesNewRomanPS" w:hAnsi="TimesNewRomanPS"/>
          <w:bCs/>
        </w:rPr>
        <w:t>We c</w:t>
      </w:r>
      <w:r w:rsidR="008974EA">
        <w:rPr>
          <w:rFonts w:ascii="TimesNewRomanPS" w:hAnsi="TimesNewRomanPS"/>
          <w:bCs/>
        </w:rPr>
        <w:t xml:space="preserve">an’t say that we’ve got all the </w:t>
      </w:r>
      <w:r>
        <w:rPr>
          <w:rFonts w:ascii="TimesNewRomanPS" w:hAnsi="TimesNewRomanPS"/>
          <w:bCs/>
        </w:rPr>
        <w:t xml:space="preserve">possible </w:t>
      </w:r>
      <w:r w:rsidR="008974EA">
        <w:rPr>
          <w:rFonts w:ascii="TimesNewRomanPS" w:hAnsi="TimesNewRomanPS"/>
          <w:bCs/>
        </w:rPr>
        <w:t>maritime</w:t>
      </w:r>
      <w:r>
        <w:rPr>
          <w:rFonts w:ascii="TimesNewRomanPS" w:hAnsi="TimesNewRomanPS"/>
          <w:bCs/>
        </w:rPr>
        <w:t>-focused</w:t>
      </w:r>
      <w:r w:rsidR="008974EA">
        <w:rPr>
          <w:rFonts w:ascii="TimesNewRomanPS" w:hAnsi="TimesNewRomanPS"/>
          <w:bCs/>
        </w:rPr>
        <w:t xml:space="preserve"> students and also say that no one knows who we are.</w:t>
      </w:r>
    </w:p>
    <w:p w:rsidR="008974EA" w:rsidP="00702094" w:rsidRDefault="003A5031" w14:paraId="208C4975" w14:textId="533CA465">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t xml:space="preserve">Senator </w:t>
      </w:r>
      <w:r w:rsidR="008974EA">
        <w:rPr>
          <w:rFonts w:ascii="TimesNewRomanPS" w:hAnsi="TimesNewRomanPS"/>
          <w:bCs/>
        </w:rPr>
        <w:t>Dewey responded, saying that the maritime</w:t>
      </w:r>
      <w:r>
        <w:rPr>
          <w:rFonts w:ascii="TimesNewRomanPS" w:hAnsi="TimesNewRomanPS"/>
          <w:bCs/>
        </w:rPr>
        <w:t>-focused</w:t>
      </w:r>
      <w:r w:rsidR="008974EA">
        <w:rPr>
          <w:rFonts w:ascii="TimesNewRomanPS" w:hAnsi="TimesNewRomanPS"/>
          <w:bCs/>
        </w:rPr>
        <w:t xml:space="preserve"> folks do know of us, but we are broadly unknown.  These are not contradictory.</w:t>
      </w:r>
    </w:p>
    <w:p w:rsidR="008974EA" w:rsidP="00702094" w:rsidRDefault="003A5031" w14:paraId="0CD0A325" w14:textId="7DAA5FAA">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t xml:space="preserve">Senator </w:t>
      </w:r>
      <w:r w:rsidR="008974EA">
        <w:rPr>
          <w:rFonts w:ascii="TimesNewRomanPS" w:hAnsi="TimesNewRomanPS"/>
          <w:bCs/>
        </w:rPr>
        <w:t xml:space="preserve">Isakson acknowledged this, but cited her own </w:t>
      </w:r>
      <w:r>
        <w:rPr>
          <w:rFonts w:ascii="TimesNewRomanPS" w:hAnsi="TimesNewRomanPS"/>
          <w:bCs/>
        </w:rPr>
        <w:t xml:space="preserve">previous </w:t>
      </w:r>
      <w:r w:rsidR="008974EA">
        <w:rPr>
          <w:rFonts w:ascii="TimesNewRomanPS" w:hAnsi="TimesNewRomanPS"/>
          <w:bCs/>
        </w:rPr>
        <w:t xml:space="preserve">experience </w:t>
      </w:r>
      <w:r w:rsidR="007A550C">
        <w:rPr>
          <w:rFonts w:ascii="TimesNewRomanPS" w:hAnsi="TimesNewRomanPS"/>
          <w:bCs/>
        </w:rPr>
        <w:t xml:space="preserve">as a deckhand who didn’t know about Cal Maritime, and suggested that there are others like her who wouldn’t know about us.  </w:t>
      </w:r>
      <w:r>
        <w:rPr>
          <w:rFonts w:ascii="TimesNewRomanPS" w:hAnsi="TimesNewRomanPS"/>
          <w:bCs/>
        </w:rPr>
        <w:t xml:space="preserve">Senator </w:t>
      </w:r>
      <w:r w:rsidR="007A550C">
        <w:rPr>
          <w:rFonts w:ascii="TimesNewRomanPS" w:hAnsi="TimesNewRomanPS"/>
          <w:bCs/>
        </w:rPr>
        <w:t xml:space="preserve">Dewey responded, saying again that isn’t </w:t>
      </w:r>
      <w:r>
        <w:rPr>
          <w:rFonts w:ascii="TimesNewRomanPS" w:hAnsi="TimesNewRomanPS"/>
          <w:bCs/>
        </w:rPr>
        <w:t xml:space="preserve">precisely </w:t>
      </w:r>
      <w:r w:rsidR="007A550C">
        <w:rPr>
          <w:rFonts w:ascii="TimesNewRomanPS" w:hAnsi="TimesNewRomanPS"/>
          <w:bCs/>
        </w:rPr>
        <w:t>what the report concludes, and he doesn’t agree with her conclusion.</w:t>
      </w:r>
    </w:p>
    <w:p w:rsidR="0007656F" w:rsidP="00702094" w:rsidRDefault="0007656F" w14:paraId="55AE4521" w14:textId="14EB9E52">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t>There were some comments in chat on this issue as well.  Some comments corroborated Isakson’s assertion that there are people interested in maritime that aren’t aware of Cal Maritime.  Others noted that this might well be true, but that the pool of these students is small, shrinking, and is difficult to market effectively to.</w:t>
      </w:r>
      <w:r w:rsidR="00B031EC">
        <w:rPr>
          <w:rFonts w:ascii="TimesNewRomanPS" w:hAnsi="TimesNewRomanPS"/>
          <w:bCs/>
        </w:rPr>
        <w:t xml:space="preserve">  However, the report encourage broader and more effective marketing of Cal Maritime, which </w:t>
      </w:r>
      <w:r w:rsidR="00E04B3B">
        <w:rPr>
          <w:rFonts w:ascii="TimesNewRomanPS" w:hAnsi="TimesNewRomanPS"/>
          <w:bCs/>
        </w:rPr>
        <w:t xml:space="preserve">should </w:t>
      </w:r>
      <w:r w:rsidR="00B031EC">
        <w:rPr>
          <w:rFonts w:ascii="TimesNewRomanPS" w:hAnsi="TimesNewRomanPS"/>
          <w:bCs/>
        </w:rPr>
        <w:t>help all programs, new and old.</w:t>
      </w:r>
    </w:p>
    <w:p w:rsidRPr="00702094" w:rsidR="007A550C" w:rsidP="00702094" w:rsidRDefault="007A550C" w14:paraId="2E676DBA" w14:textId="3CD0EB0A">
      <w:pPr>
        <w:pStyle w:val="NormalWeb"/>
        <w:numPr>
          <w:ilvl w:val="1"/>
          <w:numId w:val="26"/>
        </w:numPr>
        <w:tabs>
          <w:tab w:val="clear" w:pos="1440"/>
          <w:tab w:val="num" w:pos="1620"/>
        </w:tabs>
        <w:spacing w:before="0" w:beforeAutospacing="0" w:after="0" w:afterAutospacing="0"/>
        <w:ind w:left="720"/>
        <w:rPr>
          <w:rFonts w:ascii="TimesNewRomanPS" w:hAnsi="TimesNewRomanPS"/>
          <w:bCs/>
        </w:rPr>
      </w:pPr>
      <w:r>
        <w:rPr>
          <w:rFonts w:ascii="TimesNewRomanPS" w:hAnsi="TimesNewRomanPS"/>
          <w:bCs/>
        </w:rPr>
        <w:t xml:space="preserve">Chair </w:t>
      </w:r>
      <w:proofErr w:type="spellStart"/>
      <w:r w:rsidR="003A5031">
        <w:rPr>
          <w:rFonts w:ascii="TimesNewRomanPS" w:hAnsi="TimesNewRomanPS"/>
          <w:bCs/>
        </w:rPr>
        <w:t>McNie</w:t>
      </w:r>
      <w:proofErr w:type="spellEnd"/>
      <w:r w:rsidR="003A5031">
        <w:rPr>
          <w:rFonts w:ascii="TimesNewRomanPS" w:hAnsi="TimesNewRomanPS"/>
          <w:bCs/>
        </w:rPr>
        <w:t xml:space="preserve"> </w:t>
      </w:r>
      <w:r>
        <w:rPr>
          <w:rFonts w:ascii="TimesNewRomanPS" w:hAnsi="TimesNewRomanPS"/>
          <w:bCs/>
        </w:rPr>
        <w:t>closed the discussion</w:t>
      </w:r>
      <w:r w:rsidR="003A5031">
        <w:rPr>
          <w:rFonts w:ascii="TimesNewRomanPS" w:hAnsi="TimesNewRomanPS"/>
          <w:bCs/>
        </w:rPr>
        <w:t>,</w:t>
      </w:r>
      <w:r>
        <w:rPr>
          <w:rFonts w:ascii="TimesNewRomanPS" w:hAnsi="TimesNewRomanPS"/>
          <w:bCs/>
        </w:rPr>
        <w:t xml:space="preserve"> noting that it’s a first reading.</w:t>
      </w:r>
      <w:r w:rsidR="003A5031">
        <w:rPr>
          <w:rFonts w:ascii="TimesNewRomanPS" w:hAnsi="TimesNewRomanPS"/>
          <w:bCs/>
        </w:rPr>
        <w:t xml:space="preserve">  Senators should send further feedback so that the resolution can be edited for its second reading in the 4/27 meeting.</w:t>
      </w:r>
    </w:p>
    <w:p w:rsidR="00CA1475" w:rsidP="00CA1475" w:rsidRDefault="00CA1475" w14:paraId="3CE31A4D" w14:textId="77777777">
      <w:pPr>
        <w:pStyle w:val="NormalWeb"/>
        <w:spacing w:before="0" w:beforeAutospacing="0" w:after="0" w:afterAutospacing="0"/>
        <w:rPr>
          <w:rFonts w:ascii="TimesNewRomanPS" w:hAnsi="TimesNewRomanPS"/>
          <w:bCs/>
        </w:rPr>
      </w:pPr>
    </w:p>
    <w:p w:rsidR="00CA1475" w:rsidP="00CA1475" w:rsidRDefault="00CA1475" w14:paraId="31A47622" w14:textId="77777777">
      <w:pPr>
        <w:pStyle w:val="NormalWeb"/>
        <w:spacing w:before="0" w:beforeAutospacing="0" w:after="0" w:afterAutospacing="0"/>
        <w:rPr>
          <w:rFonts w:ascii="TimesNewRomanPS" w:hAnsi="TimesNewRomanPS"/>
          <w:b/>
          <w:bCs/>
        </w:rPr>
      </w:pPr>
    </w:p>
    <w:p w:rsidR="001742FE" w:rsidP="006A0F5F" w:rsidRDefault="008974EA" w14:paraId="2B6BD667" w14:textId="1C737EF0">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Appointment of Interim President Resolution (First Reading)</w:t>
      </w:r>
    </w:p>
    <w:p w:rsidR="00553AA6" w:rsidP="00553AA6" w:rsidRDefault="00553AA6" w14:paraId="2003E55F" w14:textId="77777777">
      <w:pPr>
        <w:pStyle w:val="NormalWeb"/>
        <w:spacing w:before="0" w:beforeAutospacing="0" w:after="0" w:afterAutospacing="0"/>
        <w:ind w:left="720"/>
        <w:rPr>
          <w:rFonts w:ascii="TimesNewRomanPS" w:hAnsi="TimesNewRomanPS"/>
          <w:b/>
          <w:bCs/>
        </w:rPr>
      </w:pPr>
    </w:p>
    <w:p w:rsidR="00C7590C" w:rsidP="47C8B094" w:rsidRDefault="003A5031" w14:paraId="6BC61C48" w14:textId="4B8BC03C">
      <w:pPr>
        <w:pStyle w:val="NormalWeb"/>
        <w:numPr>
          <w:ilvl w:val="1"/>
          <w:numId w:val="26"/>
        </w:numPr>
        <w:spacing w:before="0" w:beforeAutospacing="off" w:after="0" w:afterAutospacing="off"/>
        <w:ind w:left="720"/>
        <w:jc w:val="both"/>
        <w:rPr>
          <w:rFonts w:ascii="TimesNewRomanPS" w:hAnsi="TimesNewRomanPS"/>
        </w:rPr>
      </w:pPr>
      <w:r w:rsidRPr="47C8B094" w:rsidR="003A5031">
        <w:rPr>
          <w:rFonts w:ascii="TimesNewRomanPS" w:hAnsi="TimesNewRomanPS"/>
        </w:rPr>
        <w:t xml:space="preserve">Vice Chair </w:t>
      </w:r>
      <w:r w:rsidRPr="47C8B094" w:rsidR="007A550C">
        <w:rPr>
          <w:rFonts w:ascii="TimesNewRomanPS" w:hAnsi="TimesNewRomanPS"/>
        </w:rPr>
        <w:t>Senk</w:t>
      </w:r>
      <w:r w:rsidRPr="47C8B094" w:rsidR="007A550C">
        <w:rPr>
          <w:rFonts w:ascii="TimesNewRomanPS" w:hAnsi="TimesNewRomanPS"/>
        </w:rPr>
        <w:t xml:space="preserve"> noted the sensitive nature of this resolution</w:t>
      </w:r>
      <w:r w:rsidRPr="47C8B094" w:rsidR="007A550C">
        <w:rPr>
          <w:rFonts w:ascii="TimesNewRomanPS" w:hAnsi="TimesNewRomanPS"/>
        </w:rPr>
        <w:t xml:space="preserve">.  </w:t>
      </w:r>
      <w:r w:rsidRPr="47C8B094" w:rsidR="007A550C">
        <w:rPr>
          <w:rFonts w:ascii="TimesNewRomanPS" w:hAnsi="TimesNewRomanPS"/>
        </w:rPr>
        <w:t>We want to convey to the C</w:t>
      </w:r>
      <w:r w:rsidRPr="47C8B094" w:rsidR="003A5031">
        <w:rPr>
          <w:rFonts w:ascii="TimesNewRomanPS" w:hAnsi="TimesNewRomanPS"/>
        </w:rPr>
        <w:t xml:space="preserve">hancellor’s </w:t>
      </w:r>
      <w:r w:rsidRPr="47C8B094" w:rsidR="007A550C">
        <w:rPr>
          <w:rFonts w:ascii="TimesNewRomanPS" w:hAnsi="TimesNewRomanPS"/>
        </w:rPr>
        <w:t>O</w:t>
      </w:r>
      <w:r w:rsidRPr="47C8B094" w:rsidR="003A5031">
        <w:rPr>
          <w:rFonts w:ascii="TimesNewRomanPS" w:hAnsi="TimesNewRomanPS"/>
        </w:rPr>
        <w:t>ffice</w:t>
      </w:r>
      <w:r w:rsidRPr="47C8B094" w:rsidR="007A550C">
        <w:rPr>
          <w:rFonts w:ascii="TimesNewRomanPS" w:hAnsi="TimesNewRomanPS"/>
        </w:rPr>
        <w:t xml:space="preserve"> </w:t>
      </w:r>
      <w:r w:rsidRPr="47C8B094" w:rsidR="23994215">
        <w:rPr>
          <w:rFonts w:ascii="TimesNewRomanPS" w:hAnsi="TimesNewRomanPS"/>
        </w:rPr>
        <w:t>disappointment for</w:t>
      </w:r>
      <w:r w:rsidRPr="47C8B094" w:rsidR="007A550C">
        <w:rPr>
          <w:rFonts w:ascii="TimesNewRomanPS" w:hAnsi="TimesNewRomanPS"/>
        </w:rPr>
        <w:t xml:space="preserve"> the process for appointment </w:t>
      </w:r>
      <w:r w:rsidRPr="47C8B094" w:rsidR="3855BC2C">
        <w:rPr>
          <w:rFonts w:ascii="TimesNewRomanPS" w:hAnsi="TimesNewRomanPS"/>
        </w:rPr>
        <w:t>because no input was gathered from campus</w:t>
      </w:r>
      <w:r w:rsidRPr="47C8B094" w:rsidR="007A550C">
        <w:rPr>
          <w:rFonts w:ascii="TimesNewRomanPS" w:hAnsi="TimesNewRomanPS"/>
        </w:rPr>
        <w:t xml:space="preserve">.  </w:t>
      </w:r>
      <w:r w:rsidRPr="47C8B094" w:rsidR="003A5031">
        <w:rPr>
          <w:rFonts w:ascii="TimesNewRomanPS" w:hAnsi="TimesNewRomanPS"/>
        </w:rPr>
        <w:t>She n</w:t>
      </w:r>
      <w:r w:rsidRPr="47C8B094" w:rsidR="007A550C">
        <w:rPr>
          <w:rFonts w:ascii="TimesNewRomanPS" w:hAnsi="TimesNewRomanPS"/>
        </w:rPr>
        <w:t>oted that some feedback advocated for stronger language</w:t>
      </w:r>
      <w:r w:rsidRPr="47C8B094" w:rsidR="003A5031">
        <w:rPr>
          <w:rFonts w:ascii="TimesNewRomanPS" w:hAnsi="TimesNewRomanPS"/>
        </w:rPr>
        <w:t xml:space="preserve"> than is currently in the draft</w:t>
      </w:r>
      <w:r w:rsidRPr="47C8B094" w:rsidR="007A550C">
        <w:rPr>
          <w:rFonts w:ascii="TimesNewRomanPS" w:hAnsi="TimesNewRomanPS"/>
        </w:rPr>
        <w:t>.</w:t>
      </w:r>
    </w:p>
    <w:p w:rsidRPr="00702094" w:rsidR="007A550C" w:rsidP="00702094" w:rsidRDefault="003A5031" w14:paraId="2F6A6AD1" w14:textId="3233EF70">
      <w:pPr>
        <w:pStyle w:val="NormalWeb"/>
        <w:numPr>
          <w:ilvl w:val="1"/>
          <w:numId w:val="26"/>
        </w:numPr>
        <w:spacing w:before="0" w:beforeAutospacing="0" w:after="0" w:afterAutospacing="0"/>
        <w:ind w:left="720"/>
        <w:jc w:val="both"/>
        <w:rPr>
          <w:rFonts w:ascii="TimesNewRomanPS" w:hAnsi="TimesNewRomanPS"/>
          <w:bCs/>
        </w:rPr>
      </w:pPr>
      <w:r>
        <w:rPr>
          <w:rFonts w:ascii="TimesNewRomanPS" w:hAnsi="TimesNewRomanPS"/>
          <w:bCs/>
        </w:rPr>
        <w:t xml:space="preserve">Chair </w:t>
      </w:r>
      <w:proofErr w:type="spellStart"/>
      <w:r>
        <w:rPr>
          <w:rFonts w:ascii="TimesNewRomanPS" w:hAnsi="TimesNewRomanPS"/>
          <w:bCs/>
        </w:rPr>
        <w:t>McNie</w:t>
      </w:r>
      <w:proofErr w:type="spellEnd"/>
      <w:r>
        <w:rPr>
          <w:rFonts w:ascii="TimesNewRomanPS" w:hAnsi="TimesNewRomanPS"/>
          <w:bCs/>
        </w:rPr>
        <w:t xml:space="preserve"> </w:t>
      </w:r>
      <w:r w:rsidR="007A550C">
        <w:rPr>
          <w:rFonts w:ascii="TimesNewRomanPS" w:hAnsi="TimesNewRomanPS"/>
          <w:bCs/>
        </w:rPr>
        <w:t xml:space="preserve">noted </w:t>
      </w:r>
      <w:r>
        <w:rPr>
          <w:rFonts w:ascii="TimesNewRomanPS" w:hAnsi="TimesNewRomanPS"/>
          <w:bCs/>
        </w:rPr>
        <w:t xml:space="preserve">our </w:t>
      </w:r>
      <w:r w:rsidR="007A550C">
        <w:rPr>
          <w:rFonts w:ascii="TimesNewRomanPS" w:hAnsi="TimesNewRomanPS"/>
          <w:bCs/>
        </w:rPr>
        <w:t xml:space="preserve">time constraints.  </w:t>
      </w:r>
      <w:r>
        <w:rPr>
          <w:rFonts w:ascii="TimesNewRomanPS" w:hAnsi="TimesNewRomanPS"/>
          <w:bCs/>
        </w:rPr>
        <w:t>She e</w:t>
      </w:r>
      <w:r w:rsidR="007A550C">
        <w:rPr>
          <w:rFonts w:ascii="TimesNewRomanPS" w:hAnsi="TimesNewRomanPS"/>
          <w:bCs/>
        </w:rPr>
        <w:t xml:space="preserve">ncouraged use of </w:t>
      </w:r>
      <w:r>
        <w:rPr>
          <w:rFonts w:ascii="TimesNewRomanPS" w:hAnsi="TimesNewRomanPS"/>
          <w:bCs/>
        </w:rPr>
        <w:t xml:space="preserve">the </w:t>
      </w:r>
      <w:r w:rsidR="007A550C">
        <w:rPr>
          <w:rFonts w:ascii="TimesNewRomanPS" w:hAnsi="TimesNewRomanPS"/>
          <w:bCs/>
        </w:rPr>
        <w:t>chat</w:t>
      </w:r>
      <w:r>
        <w:rPr>
          <w:rFonts w:ascii="TimesNewRomanPS" w:hAnsi="TimesNewRomanPS"/>
          <w:bCs/>
        </w:rPr>
        <w:t>, email,</w:t>
      </w:r>
      <w:r w:rsidR="007A550C">
        <w:rPr>
          <w:rFonts w:ascii="TimesNewRomanPS" w:hAnsi="TimesNewRomanPS"/>
          <w:bCs/>
        </w:rPr>
        <w:t xml:space="preserve"> and </w:t>
      </w:r>
      <w:r>
        <w:rPr>
          <w:rFonts w:ascii="TimesNewRomanPS" w:hAnsi="TimesNewRomanPS"/>
          <w:bCs/>
        </w:rPr>
        <w:t xml:space="preserve">the </w:t>
      </w:r>
      <w:r w:rsidR="007A550C">
        <w:rPr>
          <w:rFonts w:ascii="TimesNewRomanPS" w:hAnsi="TimesNewRomanPS"/>
          <w:bCs/>
        </w:rPr>
        <w:t>SharePoint for feedback on this resolution</w:t>
      </w:r>
      <w:r>
        <w:rPr>
          <w:rFonts w:ascii="TimesNewRomanPS" w:hAnsi="TimesNewRomanPS"/>
          <w:bCs/>
        </w:rPr>
        <w:t xml:space="preserve"> draft</w:t>
      </w:r>
      <w:r w:rsidR="007A550C">
        <w:rPr>
          <w:rFonts w:ascii="TimesNewRomanPS" w:hAnsi="TimesNewRomanPS"/>
          <w:bCs/>
        </w:rPr>
        <w:t>.</w:t>
      </w:r>
    </w:p>
    <w:p w:rsidRPr="0095036C" w:rsidR="00046CEE" w:rsidP="00881D89" w:rsidRDefault="00046CEE" w14:paraId="326D26D0" w14:textId="77777777">
      <w:pPr>
        <w:pStyle w:val="NormalWeb"/>
        <w:spacing w:before="0" w:beforeAutospacing="0" w:after="0" w:afterAutospacing="0"/>
        <w:jc w:val="both"/>
        <w:rPr>
          <w:rFonts w:ascii="TimesNewRomanPS" w:hAnsi="TimesNewRomanPS"/>
          <w:b/>
          <w:bCs/>
        </w:rPr>
      </w:pPr>
    </w:p>
    <w:p w:rsidRPr="0095036C" w:rsidR="0095036C" w:rsidP="0095036C" w:rsidRDefault="0095036C" w14:paraId="3C254116" w14:textId="77777777">
      <w:pPr>
        <w:pStyle w:val="NormalWeb"/>
        <w:spacing w:before="0" w:beforeAutospacing="0" w:after="0" w:afterAutospacing="0"/>
        <w:ind w:left="1440"/>
        <w:rPr>
          <w:rFonts w:ascii="TimesNewRomanPS" w:hAnsi="TimesNewRomanPS"/>
          <w:b/>
          <w:bCs/>
        </w:rPr>
      </w:pPr>
    </w:p>
    <w:p w:rsidR="00553AA6" w:rsidP="006A0F5F" w:rsidRDefault="00702094" w14:paraId="76882CE1" w14:textId="7E2C2DFD">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 xml:space="preserve">Resolution on Reform of </w:t>
      </w:r>
      <w:proofErr w:type="spellStart"/>
      <w:r>
        <w:rPr>
          <w:rFonts w:ascii="TimesNewRomanPS" w:hAnsi="TimesNewRomanPS"/>
          <w:b/>
          <w:bCs/>
        </w:rPr>
        <w:t>Watchstanding</w:t>
      </w:r>
      <w:proofErr w:type="spellEnd"/>
      <w:r w:rsidR="00300641">
        <w:rPr>
          <w:rFonts w:ascii="TimesNewRomanPS" w:hAnsi="TimesNewRomanPS"/>
          <w:b/>
          <w:bCs/>
        </w:rPr>
        <w:t xml:space="preserve"> (First Reading)</w:t>
      </w:r>
    </w:p>
    <w:p w:rsidRPr="00FD6C21" w:rsidR="00FD6C21" w:rsidP="00FD6C21" w:rsidRDefault="00FD6C21" w14:paraId="4D1512F6" w14:textId="77777777">
      <w:pPr>
        <w:pStyle w:val="NormalWeb"/>
        <w:spacing w:before="0" w:beforeAutospacing="0" w:after="0" w:afterAutospacing="0"/>
        <w:ind w:left="720"/>
        <w:jc w:val="both"/>
        <w:rPr>
          <w:rFonts w:ascii="TimesNewRomanPS" w:hAnsi="TimesNewRomanPS"/>
          <w:b/>
          <w:bCs/>
        </w:rPr>
      </w:pPr>
    </w:p>
    <w:p w:rsidR="00C2231D" w:rsidP="00702094" w:rsidRDefault="003A5031" w14:paraId="71D43E13" w14:textId="6F36DE89">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t xml:space="preserve">Vice Chair </w:t>
      </w:r>
      <w:proofErr w:type="spellStart"/>
      <w:r w:rsidR="007A550C">
        <w:rPr>
          <w:rFonts w:ascii="TimesNewRomanPS" w:hAnsi="TimesNewRomanPS"/>
        </w:rPr>
        <w:t>Senk</w:t>
      </w:r>
      <w:proofErr w:type="spellEnd"/>
      <w:r w:rsidR="007A550C">
        <w:rPr>
          <w:rFonts w:ascii="TimesNewRomanPS" w:hAnsi="TimesNewRomanPS"/>
        </w:rPr>
        <w:t xml:space="preserve"> presenting.  </w:t>
      </w:r>
      <w:r>
        <w:rPr>
          <w:rFonts w:ascii="TimesNewRomanPS" w:hAnsi="TimesNewRomanPS"/>
        </w:rPr>
        <w:t>She s</w:t>
      </w:r>
      <w:r w:rsidR="007A550C">
        <w:rPr>
          <w:rFonts w:ascii="TimesNewRomanPS" w:hAnsi="TimesNewRomanPS"/>
        </w:rPr>
        <w:t>ummarized the background on this resolution.  Noted the President stating recently that he believed and has believe</w:t>
      </w:r>
      <w:r w:rsidR="00EE59DD">
        <w:rPr>
          <w:rFonts w:ascii="TimesNewRomanPS" w:hAnsi="TimesNewRomanPS"/>
        </w:rPr>
        <w:t>d</w:t>
      </w:r>
      <w:r w:rsidR="007A550C">
        <w:rPr>
          <w:rFonts w:ascii="TimesNewRomanPS" w:hAnsi="TimesNewRomanPS"/>
        </w:rPr>
        <w:t xml:space="preserve"> for some time that the faculty have purview over the learning outcomes associated with watch and thus authority over the program.</w:t>
      </w:r>
    </w:p>
    <w:p w:rsidR="007A550C" w:rsidP="00702094" w:rsidRDefault="007A550C" w14:paraId="61283A4E" w14:textId="36C87953">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t>The resolution calls for majors to determine what is necessary and proper for their students.</w:t>
      </w:r>
    </w:p>
    <w:p w:rsidR="007A550C" w:rsidP="00702094" w:rsidRDefault="003A5031" w14:paraId="1E29705E" w14:textId="19FDB402">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t xml:space="preserve">Senator </w:t>
      </w:r>
      <w:proofErr w:type="spellStart"/>
      <w:r w:rsidR="007A550C">
        <w:rPr>
          <w:rFonts w:ascii="TimesNewRomanPS" w:hAnsi="TimesNewRomanPS"/>
        </w:rPr>
        <w:t>Kamdar</w:t>
      </w:r>
      <w:proofErr w:type="spellEnd"/>
      <w:r w:rsidR="007A550C">
        <w:rPr>
          <w:rFonts w:ascii="TimesNewRomanPS" w:hAnsi="TimesNewRomanPS"/>
        </w:rPr>
        <w:t xml:space="preserve"> suggested slowing down the process.  At this stage in the </w:t>
      </w:r>
      <w:r>
        <w:rPr>
          <w:rFonts w:ascii="TimesNewRomanPS" w:hAnsi="TimesNewRomanPS"/>
        </w:rPr>
        <w:t xml:space="preserve">semester it creates uncertainty and/or </w:t>
      </w:r>
      <w:r w:rsidR="007A550C">
        <w:rPr>
          <w:rFonts w:ascii="TimesNewRomanPS" w:hAnsi="TimesNewRomanPS"/>
        </w:rPr>
        <w:t>panic with students.  We need to approach this deliberately.</w:t>
      </w:r>
    </w:p>
    <w:p w:rsidR="007A550C" w:rsidP="00702094" w:rsidRDefault="003A5031" w14:paraId="4E4984F0" w14:textId="710A0650">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lastRenderedPageBreak/>
        <w:t xml:space="preserve">Senator </w:t>
      </w:r>
      <w:r w:rsidR="007A550C">
        <w:rPr>
          <w:rFonts w:ascii="TimesNewRomanPS" w:hAnsi="TimesNewRomanPS"/>
        </w:rPr>
        <w:t>Inoue – students have not been included in this process?</w:t>
      </w:r>
    </w:p>
    <w:p w:rsidR="007A550C" w:rsidP="00702094" w:rsidRDefault="003A5031" w14:paraId="6133B329" w14:textId="590D840B">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t xml:space="preserve">Senator </w:t>
      </w:r>
      <w:proofErr w:type="spellStart"/>
      <w:r>
        <w:rPr>
          <w:rFonts w:ascii="TimesNewRomanPS" w:hAnsi="TimesNewRomanPS"/>
        </w:rPr>
        <w:t>Kamdar</w:t>
      </w:r>
      <w:proofErr w:type="spellEnd"/>
      <w:r>
        <w:rPr>
          <w:rFonts w:ascii="TimesNewRomanPS" w:hAnsi="TimesNewRomanPS"/>
        </w:rPr>
        <w:t xml:space="preserve"> – </w:t>
      </w:r>
      <w:r w:rsidR="007A550C">
        <w:rPr>
          <w:rFonts w:ascii="TimesNewRomanPS" w:hAnsi="TimesNewRomanPS"/>
        </w:rPr>
        <w:t>no not in our department and certainly not with the idea that it would be implemented on this timeline.</w:t>
      </w:r>
    </w:p>
    <w:p w:rsidR="007A550C" w:rsidP="00702094" w:rsidRDefault="003A5031" w14:paraId="286536A2" w14:textId="19B85EC6">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t xml:space="preserve">Senator </w:t>
      </w:r>
      <w:r w:rsidR="007A550C">
        <w:rPr>
          <w:rFonts w:ascii="TimesNewRomanPS" w:hAnsi="TimesNewRomanPS"/>
        </w:rPr>
        <w:t xml:space="preserve">Inoue noted that his experience is that students are generally on board with examining watch.  </w:t>
      </w:r>
      <w:r>
        <w:rPr>
          <w:rFonts w:ascii="TimesNewRomanPS" w:hAnsi="TimesNewRomanPS"/>
        </w:rPr>
        <w:t>He n</w:t>
      </w:r>
      <w:r w:rsidR="007A550C">
        <w:rPr>
          <w:rFonts w:ascii="TimesNewRomanPS" w:hAnsi="TimesNewRomanPS"/>
        </w:rPr>
        <w:t xml:space="preserve">oted its </w:t>
      </w:r>
      <w:r>
        <w:rPr>
          <w:rFonts w:ascii="TimesNewRomanPS" w:hAnsi="TimesNewRomanPS"/>
        </w:rPr>
        <w:t xml:space="preserve">negative </w:t>
      </w:r>
      <w:r w:rsidR="007A550C">
        <w:rPr>
          <w:rFonts w:ascii="TimesNewRomanPS" w:hAnsi="TimesNewRomanPS"/>
        </w:rPr>
        <w:t xml:space="preserve">impact and lack of relevancy to </w:t>
      </w:r>
      <w:r>
        <w:rPr>
          <w:rFonts w:ascii="TimesNewRomanPS" w:hAnsi="TimesNewRomanPS"/>
        </w:rPr>
        <w:t xml:space="preserve">many </w:t>
      </w:r>
      <w:r w:rsidR="007A550C">
        <w:rPr>
          <w:rFonts w:ascii="TimesNewRomanPS" w:hAnsi="TimesNewRomanPS"/>
        </w:rPr>
        <w:t>non-license</w:t>
      </w:r>
      <w:r>
        <w:rPr>
          <w:rFonts w:ascii="TimesNewRomanPS" w:hAnsi="TimesNewRomanPS"/>
        </w:rPr>
        <w:t xml:space="preserve"> major students</w:t>
      </w:r>
      <w:r w:rsidR="007A550C">
        <w:rPr>
          <w:rFonts w:ascii="TimesNewRomanPS" w:hAnsi="TimesNewRomanPS"/>
        </w:rPr>
        <w:t>.</w:t>
      </w:r>
    </w:p>
    <w:p w:rsidR="007A550C" w:rsidP="00702094" w:rsidRDefault="003A5031" w14:paraId="38CF7ACF" w14:textId="752FA93A">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t xml:space="preserve">Vice Chair </w:t>
      </w:r>
      <w:proofErr w:type="spellStart"/>
      <w:r w:rsidR="00E51A66">
        <w:rPr>
          <w:rFonts w:ascii="TimesNewRomanPS" w:hAnsi="TimesNewRomanPS"/>
        </w:rPr>
        <w:t>Senk</w:t>
      </w:r>
      <w:proofErr w:type="spellEnd"/>
      <w:r w:rsidR="00E51A66">
        <w:rPr>
          <w:rFonts w:ascii="TimesNewRomanPS" w:hAnsi="TimesNewRomanPS"/>
        </w:rPr>
        <w:t xml:space="preserve"> clarified </w:t>
      </w:r>
      <w:r w:rsidR="007A550C">
        <w:rPr>
          <w:rFonts w:ascii="TimesNewRomanPS" w:hAnsi="TimesNewRomanPS"/>
        </w:rPr>
        <w:t xml:space="preserve">that the resolution doesn’t require changes in the </w:t>
      </w:r>
      <w:proofErr w:type="gramStart"/>
      <w:r w:rsidR="007A550C">
        <w:rPr>
          <w:rFonts w:ascii="TimesNewRomanPS" w:hAnsi="TimesNewRomanPS"/>
        </w:rPr>
        <w:t>Fall</w:t>
      </w:r>
      <w:proofErr w:type="gramEnd"/>
      <w:r w:rsidR="007A550C">
        <w:rPr>
          <w:rFonts w:ascii="TimesNewRomanPS" w:hAnsi="TimesNewRomanPS"/>
        </w:rPr>
        <w:t>, but it gives the department</w:t>
      </w:r>
      <w:r w:rsidR="00D747DC">
        <w:rPr>
          <w:rFonts w:ascii="TimesNewRomanPS" w:hAnsi="TimesNewRomanPS"/>
        </w:rPr>
        <w:t>s autonomy to consider watch activities that are appropriate for their students.  It does not dictate any timeline for this and also doesn’t require any changes to the existing watch program.</w:t>
      </w:r>
    </w:p>
    <w:p w:rsidR="00492193" w:rsidP="00702094" w:rsidRDefault="00E51A66" w14:paraId="025A820C" w14:textId="31BAD039">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t>There were many, many more comments on this subject in the meeting chat, but much of their content is redundant with the comments included above.</w:t>
      </w:r>
    </w:p>
    <w:p w:rsidRPr="00702094" w:rsidR="00E51A66" w:rsidP="00702094" w:rsidRDefault="00E51A66" w14:paraId="68A8E089" w14:textId="2C367A00">
      <w:pPr>
        <w:pStyle w:val="NormalWeb"/>
        <w:numPr>
          <w:ilvl w:val="1"/>
          <w:numId w:val="26"/>
        </w:numPr>
        <w:tabs>
          <w:tab w:val="clear" w:pos="1440"/>
          <w:tab w:val="num" w:pos="1620"/>
        </w:tabs>
        <w:spacing w:before="0" w:beforeAutospacing="0" w:after="0" w:afterAutospacing="0"/>
        <w:ind w:left="720"/>
        <w:jc w:val="both"/>
        <w:rPr>
          <w:rFonts w:ascii="TimesNewRomanPS" w:hAnsi="TimesNewRomanPS"/>
        </w:rPr>
      </w:pPr>
      <w:r>
        <w:rPr>
          <w:rFonts w:ascii="TimesNewRomanPS" w:hAnsi="TimesNewRomanPS"/>
        </w:rPr>
        <w:t xml:space="preserve">Chair </w:t>
      </w:r>
      <w:proofErr w:type="spellStart"/>
      <w:r>
        <w:rPr>
          <w:rFonts w:ascii="TimesNewRomanPS" w:hAnsi="TimesNewRomanPS"/>
        </w:rPr>
        <w:t>McNie</w:t>
      </w:r>
      <w:proofErr w:type="spellEnd"/>
      <w:r>
        <w:rPr>
          <w:rFonts w:ascii="TimesNewRomanPS" w:hAnsi="TimesNewRomanPS"/>
        </w:rPr>
        <w:t xml:space="preserve"> closed the discussion so that the Senate could adhere to its agenda for today.</w:t>
      </w:r>
    </w:p>
    <w:p w:rsidRPr="0095036C" w:rsidR="00C9361E" w:rsidP="00C9361E" w:rsidRDefault="00C9361E" w14:paraId="7FD9DE65" w14:textId="77777777">
      <w:pPr>
        <w:pStyle w:val="NormalWeb"/>
        <w:spacing w:before="0" w:beforeAutospacing="0" w:after="0" w:afterAutospacing="0"/>
        <w:ind w:left="720"/>
        <w:jc w:val="both"/>
        <w:rPr>
          <w:rFonts w:ascii="TimesNewRomanPS" w:hAnsi="TimesNewRomanPS"/>
          <w:b/>
          <w:bCs/>
        </w:rPr>
      </w:pPr>
    </w:p>
    <w:p w:rsidR="0095036C" w:rsidP="0095036C" w:rsidRDefault="0095036C" w14:paraId="00164D78" w14:textId="77777777">
      <w:pPr>
        <w:pStyle w:val="NormalWeb"/>
        <w:spacing w:before="0" w:beforeAutospacing="0" w:after="0" w:afterAutospacing="0"/>
        <w:ind w:left="1440"/>
        <w:rPr>
          <w:rFonts w:ascii="TimesNewRomanPS" w:hAnsi="TimesNewRomanPS"/>
          <w:b/>
          <w:bCs/>
        </w:rPr>
      </w:pPr>
    </w:p>
    <w:p w:rsidR="00553AA6" w:rsidP="006A0F5F" w:rsidRDefault="00702094" w14:paraId="73312EB4" w14:textId="0A596099">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Revised Curriculum Committee Policy (Second</w:t>
      </w:r>
      <w:r w:rsidR="00300641">
        <w:rPr>
          <w:rFonts w:ascii="TimesNewRomanPS" w:hAnsi="TimesNewRomanPS"/>
          <w:b/>
          <w:bCs/>
        </w:rPr>
        <w:t xml:space="preserve"> Reading)</w:t>
      </w:r>
    </w:p>
    <w:p w:rsidRPr="00C9361E" w:rsidR="00C9361E" w:rsidP="00C9361E" w:rsidRDefault="00C9361E" w14:paraId="1A697572" w14:textId="77777777">
      <w:pPr>
        <w:pStyle w:val="NormalWeb"/>
        <w:spacing w:before="0" w:beforeAutospacing="0" w:after="0" w:afterAutospacing="0"/>
        <w:ind w:left="720"/>
        <w:rPr>
          <w:rFonts w:ascii="TimesNewRomanPS" w:hAnsi="TimesNewRomanPS"/>
          <w:b/>
          <w:bCs/>
        </w:rPr>
      </w:pPr>
    </w:p>
    <w:p w:rsidRPr="00E51A66" w:rsidR="00492193" w:rsidP="00E51A66" w:rsidRDefault="00E51A66" w14:paraId="6FFF4D50" w14:textId="1D6D84B5">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Pr>
          <w:rFonts w:ascii="TimesNewRomanPS" w:hAnsi="TimesNewRomanPS"/>
        </w:rPr>
        <w:t xml:space="preserve">Amy Parsons is presenting.  She </w:t>
      </w:r>
      <w:r w:rsidRPr="00E51A66" w:rsidR="00492193">
        <w:rPr>
          <w:rFonts w:ascii="TimesNewRomanPS" w:hAnsi="TimesNewRomanPS"/>
        </w:rPr>
        <w:t>shared the text of the policy.</w:t>
      </w:r>
    </w:p>
    <w:p w:rsidR="00492193" w:rsidP="00702094" w:rsidRDefault="00492193" w14:paraId="13332718" w14:textId="6D94877A">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Pr>
          <w:rFonts w:ascii="TimesNewRomanPS" w:hAnsi="TimesNewRomanPS"/>
        </w:rPr>
        <w:t>She noted that the role of the C</w:t>
      </w:r>
      <w:r w:rsidR="00E51A66">
        <w:rPr>
          <w:rFonts w:ascii="TimesNewRomanPS" w:hAnsi="TimesNewRomanPS"/>
        </w:rPr>
        <w:t xml:space="preserve">urriculum </w:t>
      </w:r>
      <w:r>
        <w:rPr>
          <w:rFonts w:ascii="TimesNewRomanPS" w:hAnsi="TimesNewRomanPS"/>
        </w:rPr>
        <w:t>C</w:t>
      </w:r>
      <w:r w:rsidR="00E51A66">
        <w:rPr>
          <w:rFonts w:ascii="TimesNewRomanPS" w:hAnsi="TimesNewRomanPS"/>
        </w:rPr>
        <w:t>ommittee (CC)</w:t>
      </w:r>
      <w:r>
        <w:rPr>
          <w:rFonts w:ascii="TimesNewRomanPS" w:hAnsi="TimesNewRomanPS"/>
        </w:rPr>
        <w:t xml:space="preserve"> in program reviews has been removed from the policy.</w:t>
      </w:r>
    </w:p>
    <w:p w:rsidR="00492193" w:rsidP="00702094" w:rsidRDefault="00E51A66" w14:paraId="60EDD002" w14:textId="616735DA">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Pr>
          <w:rFonts w:ascii="TimesNewRomanPS" w:hAnsi="TimesNewRomanPS"/>
        </w:rPr>
        <w:t>She also n</w:t>
      </w:r>
      <w:r w:rsidR="00492193">
        <w:rPr>
          <w:rFonts w:ascii="TimesNewRomanPS" w:hAnsi="TimesNewRomanPS"/>
        </w:rPr>
        <w:t xml:space="preserve">oted </w:t>
      </w:r>
      <w:r>
        <w:rPr>
          <w:rFonts w:ascii="TimesNewRomanPS" w:hAnsi="TimesNewRomanPS"/>
        </w:rPr>
        <w:t xml:space="preserve">a </w:t>
      </w:r>
      <w:r w:rsidR="00492193">
        <w:rPr>
          <w:rFonts w:ascii="TimesNewRomanPS" w:hAnsi="TimesNewRomanPS"/>
        </w:rPr>
        <w:t>change to permit GWAR being satisfied within programs but in consultation with writing experts.</w:t>
      </w:r>
    </w:p>
    <w:p w:rsidR="00492193" w:rsidP="00702094" w:rsidRDefault="00E51A66" w14:paraId="29568A91" w14:textId="14051E5B">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Pr>
          <w:rFonts w:ascii="TimesNewRomanPS" w:hAnsi="TimesNewRomanPS"/>
        </w:rPr>
        <w:t xml:space="preserve">Senator </w:t>
      </w:r>
      <w:r w:rsidR="00492193">
        <w:rPr>
          <w:rFonts w:ascii="TimesNewRomanPS" w:hAnsi="TimesNewRomanPS"/>
        </w:rPr>
        <w:t>Tsai – when we got this policy, I thought the GWAR policy would be revised in response to the GWAR working group’s recommendations.  Its absence changes what we’re voting on here.</w:t>
      </w:r>
    </w:p>
    <w:p w:rsidR="00492193" w:rsidP="00702094" w:rsidRDefault="00492193" w14:paraId="6EADD727" w14:textId="7F36405F">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Pr>
          <w:rFonts w:ascii="TimesNewRomanPS" w:hAnsi="TimesNewRomanPS"/>
        </w:rPr>
        <w:t xml:space="preserve">Parsons noted that the policy is huge, and the thought was that we leave it as a simplified version.  </w:t>
      </w:r>
      <w:r w:rsidR="00E51A66">
        <w:rPr>
          <w:rFonts w:ascii="TimesNewRomanPS" w:hAnsi="TimesNewRomanPS"/>
        </w:rPr>
        <w:t>She has n</w:t>
      </w:r>
      <w:r>
        <w:rPr>
          <w:rFonts w:ascii="TimesNewRomanPS" w:hAnsi="TimesNewRomanPS"/>
        </w:rPr>
        <w:t xml:space="preserve">o problem, however, with pulling the GWAR policy </w:t>
      </w:r>
      <w:r w:rsidR="00E51A66">
        <w:rPr>
          <w:rFonts w:ascii="TimesNewRomanPS" w:hAnsi="TimesNewRomanPS"/>
        </w:rPr>
        <w:t>out and approving</w:t>
      </w:r>
      <w:r>
        <w:rPr>
          <w:rFonts w:ascii="TimesNewRomanPS" w:hAnsi="TimesNewRomanPS"/>
        </w:rPr>
        <w:t xml:space="preserve"> it separately.</w:t>
      </w:r>
    </w:p>
    <w:p w:rsidR="00492193" w:rsidP="00702094" w:rsidRDefault="00E51A66" w14:paraId="21A36656" w14:textId="47A88B2B">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Pr>
          <w:rFonts w:ascii="TimesNewRomanPS" w:hAnsi="TimesNewRomanPS"/>
        </w:rPr>
        <w:t xml:space="preserve">Senator </w:t>
      </w:r>
      <w:r w:rsidR="00492193">
        <w:rPr>
          <w:rFonts w:ascii="TimesNewRomanPS" w:hAnsi="TimesNewRomanPS"/>
        </w:rPr>
        <w:t>Tsai, with the various change</w:t>
      </w:r>
      <w:r>
        <w:rPr>
          <w:rFonts w:ascii="TimesNewRomanPS" w:hAnsi="TimesNewRomanPS"/>
        </w:rPr>
        <w:t>s</w:t>
      </w:r>
      <w:r w:rsidR="00492193">
        <w:rPr>
          <w:rFonts w:ascii="TimesNewRomanPS" w:hAnsi="TimesNewRomanPS"/>
        </w:rPr>
        <w:t xml:space="preserve"> to curriculum, we should </w:t>
      </w:r>
      <w:r>
        <w:rPr>
          <w:rFonts w:ascii="TimesNewRomanPS" w:hAnsi="TimesNewRomanPS"/>
        </w:rPr>
        <w:t xml:space="preserve">perhaps </w:t>
      </w:r>
      <w:r w:rsidR="00492193">
        <w:rPr>
          <w:rFonts w:ascii="TimesNewRomanPS" w:hAnsi="TimesNewRomanPS"/>
        </w:rPr>
        <w:t>have separate policies for each so that we’re not embedding all these in the CC policy.</w:t>
      </w:r>
    </w:p>
    <w:p w:rsidRPr="00E51A66" w:rsidR="00E51A66" w:rsidP="00E51A66" w:rsidRDefault="00E51A66" w14:paraId="5B7740AA" w14:textId="74C153BC">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Pr>
          <w:rFonts w:ascii="TimesNewRomanPS" w:hAnsi="TimesNewRomanPS"/>
        </w:rPr>
        <w:t xml:space="preserve">Senator </w:t>
      </w:r>
      <w:proofErr w:type="spellStart"/>
      <w:r w:rsidR="00492193">
        <w:rPr>
          <w:rFonts w:ascii="TimesNewRomanPS" w:hAnsi="TimesNewRomanPS"/>
        </w:rPr>
        <w:t>Burback</w:t>
      </w:r>
      <w:proofErr w:type="spellEnd"/>
      <w:r w:rsidR="00492193">
        <w:rPr>
          <w:rFonts w:ascii="TimesNewRomanPS" w:hAnsi="TimesNewRomanPS"/>
        </w:rPr>
        <w:t xml:space="preserve"> supported this.  </w:t>
      </w:r>
      <w:r>
        <w:rPr>
          <w:rFonts w:ascii="TimesNewRomanPS" w:hAnsi="TimesNewRomanPS"/>
        </w:rPr>
        <w:t>She s</w:t>
      </w:r>
      <w:r w:rsidR="00492193">
        <w:rPr>
          <w:rFonts w:ascii="TimesNewRomanPS" w:hAnsi="TimesNewRomanPS"/>
        </w:rPr>
        <w:t xml:space="preserve">aid that there’s a lot of question marks in the policy, so it seems </w:t>
      </w:r>
      <w:r>
        <w:rPr>
          <w:rFonts w:ascii="TimesNewRomanPS" w:hAnsi="TimesNewRomanPS"/>
        </w:rPr>
        <w:t xml:space="preserve">to her </w:t>
      </w:r>
      <w:r w:rsidR="00492193">
        <w:rPr>
          <w:rFonts w:ascii="TimesNewRomanPS" w:hAnsi="TimesNewRomanPS"/>
        </w:rPr>
        <w:t xml:space="preserve">like it’s not ready for voting today.  Also not sure about </w:t>
      </w:r>
      <w:r>
        <w:rPr>
          <w:rFonts w:ascii="TimesNewRomanPS" w:hAnsi="TimesNewRomanPS"/>
        </w:rPr>
        <w:t xml:space="preserve">the </w:t>
      </w:r>
      <w:r w:rsidR="00492193">
        <w:rPr>
          <w:rFonts w:ascii="TimesNewRomanPS" w:hAnsi="TimesNewRomanPS"/>
        </w:rPr>
        <w:t>changing designations for GWAR certification.</w:t>
      </w:r>
    </w:p>
    <w:p w:rsidR="00492193" w:rsidP="00702094" w:rsidRDefault="00E51A66" w14:paraId="6B1E5C93" w14:textId="4C540560">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sidRPr="00E51A66">
        <w:rPr>
          <w:rFonts w:ascii="TimesNewRomanPS" w:hAnsi="TimesNewRomanPS"/>
          <w:i/>
        </w:rPr>
        <w:t xml:space="preserve">After some discussion, Senator </w:t>
      </w:r>
      <w:r w:rsidRPr="00E51A66" w:rsidR="00492193">
        <w:rPr>
          <w:rFonts w:ascii="TimesNewRomanPS" w:hAnsi="TimesNewRomanPS"/>
          <w:i/>
        </w:rPr>
        <w:t xml:space="preserve">Tsai </w:t>
      </w:r>
      <w:r w:rsidRPr="00E51A66">
        <w:rPr>
          <w:rFonts w:ascii="TimesNewRomanPS" w:hAnsi="TimesNewRomanPS"/>
          <w:i/>
        </w:rPr>
        <w:t xml:space="preserve">motioned (seconded by Senator </w:t>
      </w:r>
      <w:proofErr w:type="spellStart"/>
      <w:r w:rsidRPr="00E51A66">
        <w:rPr>
          <w:rFonts w:ascii="TimesNewRomanPS" w:hAnsi="TimesNewRomanPS"/>
          <w:i/>
        </w:rPr>
        <w:t>Burback</w:t>
      </w:r>
      <w:proofErr w:type="spellEnd"/>
      <w:r w:rsidRPr="00E51A66">
        <w:rPr>
          <w:rFonts w:ascii="TimesNewRomanPS" w:hAnsi="TimesNewRomanPS"/>
          <w:i/>
        </w:rPr>
        <w:t>)</w:t>
      </w:r>
      <w:r w:rsidRPr="00E51A66" w:rsidR="00492193">
        <w:rPr>
          <w:rFonts w:ascii="TimesNewRomanPS" w:hAnsi="TimesNewRomanPS"/>
          <w:i/>
        </w:rPr>
        <w:t xml:space="preserve"> to remove </w:t>
      </w:r>
      <w:r w:rsidRPr="00E51A66">
        <w:rPr>
          <w:rFonts w:ascii="TimesNewRomanPS" w:hAnsi="TimesNewRomanPS"/>
          <w:i/>
        </w:rPr>
        <w:t>the section on GWAR</w:t>
      </w:r>
      <w:r w:rsidRPr="00E51A66" w:rsidR="00492193">
        <w:rPr>
          <w:rFonts w:ascii="TimesNewRomanPS" w:hAnsi="TimesNewRomanPS"/>
          <w:i/>
        </w:rPr>
        <w:t>.</w:t>
      </w:r>
      <w:r w:rsidRPr="00E51A66">
        <w:rPr>
          <w:rFonts w:ascii="TimesNewRomanPS" w:hAnsi="TimesNewRomanPS"/>
          <w:i/>
        </w:rPr>
        <w:t xml:space="preserve">  11 for, 1 against, 3 abstaining.  Motion carries</w:t>
      </w:r>
      <w:r>
        <w:rPr>
          <w:rFonts w:ascii="TimesNewRomanPS" w:hAnsi="TimesNewRomanPS"/>
        </w:rPr>
        <w:t>.</w:t>
      </w:r>
    </w:p>
    <w:p w:rsidRPr="00702094" w:rsidR="005F6AAD" w:rsidP="00702094" w:rsidRDefault="00E51A66" w14:paraId="6E9141A1" w14:textId="0BADEEDE">
      <w:pPr>
        <w:pStyle w:val="NormalWeb"/>
        <w:numPr>
          <w:ilvl w:val="1"/>
          <w:numId w:val="26"/>
        </w:numPr>
        <w:tabs>
          <w:tab w:val="clear" w:pos="1440"/>
          <w:tab w:val="num" w:pos="1170"/>
        </w:tabs>
        <w:spacing w:before="0" w:beforeAutospacing="0" w:after="0" w:afterAutospacing="0"/>
        <w:ind w:left="720"/>
        <w:jc w:val="both"/>
        <w:rPr>
          <w:rFonts w:ascii="TimesNewRomanPS" w:hAnsi="TimesNewRomanPS"/>
        </w:rPr>
      </w:pPr>
      <w:r w:rsidRPr="00761F60">
        <w:rPr>
          <w:rFonts w:ascii="TimesNewRomanPS" w:hAnsi="TimesNewRomanPS"/>
          <w:i/>
        </w:rPr>
        <w:t xml:space="preserve">Senator </w:t>
      </w:r>
      <w:r w:rsidRPr="00761F60" w:rsidR="005F6AAD">
        <w:rPr>
          <w:rFonts w:ascii="TimesNewRomanPS" w:hAnsi="TimesNewRomanPS"/>
          <w:i/>
        </w:rPr>
        <w:t>Tsai</w:t>
      </w:r>
      <w:r w:rsidRPr="00761F60">
        <w:rPr>
          <w:rFonts w:ascii="TimesNewRomanPS" w:hAnsi="TimesNewRomanPS"/>
          <w:i/>
        </w:rPr>
        <w:t xml:space="preserve"> motioned to approve the CC policy as amended</w:t>
      </w:r>
      <w:r w:rsidRPr="00761F60" w:rsidR="005F6AAD">
        <w:rPr>
          <w:rFonts w:ascii="TimesNewRomanPS" w:hAnsi="TimesNewRomanPS"/>
          <w:i/>
        </w:rPr>
        <w:t xml:space="preserve">, </w:t>
      </w:r>
      <w:r w:rsidRPr="00761F60">
        <w:rPr>
          <w:rFonts w:ascii="TimesNewRomanPS" w:hAnsi="TimesNewRomanPS"/>
          <w:i/>
        </w:rPr>
        <w:t xml:space="preserve">Senator </w:t>
      </w:r>
      <w:r w:rsidRPr="00761F60" w:rsidR="005F6AAD">
        <w:rPr>
          <w:rFonts w:ascii="TimesNewRomanPS" w:hAnsi="TimesNewRomanPS"/>
          <w:i/>
        </w:rPr>
        <w:t xml:space="preserve">Dewey </w:t>
      </w:r>
      <w:r w:rsidRPr="00761F60">
        <w:rPr>
          <w:rFonts w:ascii="TimesNewRomanPS" w:hAnsi="TimesNewRomanPS"/>
          <w:i/>
        </w:rPr>
        <w:t xml:space="preserve">seconded.  </w:t>
      </w:r>
      <w:r w:rsidRPr="00761F60" w:rsidR="00761F60">
        <w:rPr>
          <w:rFonts w:ascii="TimesNewRomanPS" w:hAnsi="TimesNewRomanPS"/>
          <w:i/>
        </w:rPr>
        <w:t>14 for, 0 against, 1 abstaining.  Motion carries, and the new CC policy is approved</w:t>
      </w:r>
      <w:r w:rsidR="00761F60">
        <w:rPr>
          <w:rFonts w:ascii="TimesNewRomanPS" w:hAnsi="TimesNewRomanPS"/>
        </w:rPr>
        <w:t>.</w:t>
      </w:r>
    </w:p>
    <w:p w:rsidR="00881D89" w:rsidP="00881D89" w:rsidRDefault="00881D89" w14:paraId="311300AF" w14:textId="77777777">
      <w:pPr>
        <w:pStyle w:val="NormalWeb"/>
        <w:spacing w:before="0" w:beforeAutospacing="0" w:after="0" w:afterAutospacing="0"/>
        <w:jc w:val="both"/>
        <w:rPr>
          <w:rFonts w:ascii="TimesNewRomanPS" w:hAnsi="TimesNewRomanPS"/>
        </w:rPr>
      </w:pPr>
    </w:p>
    <w:p w:rsidR="00881D89" w:rsidP="00881D89" w:rsidRDefault="00881D89" w14:paraId="4B9AF652" w14:textId="77777777">
      <w:pPr>
        <w:pStyle w:val="NormalWeb"/>
        <w:spacing w:before="0" w:beforeAutospacing="0" w:after="0" w:afterAutospacing="0"/>
        <w:jc w:val="both"/>
        <w:rPr>
          <w:rFonts w:ascii="TimesNewRomanPS" w:hAnsi="TimesNewRomanPS"/>
        </w:rPr>
      </w:pPr>
    </w:p>
    <w:p w:rsidR="00881D89" w:rsidP="00881D89" w:rsidRDefault="00761F60" w14:paraId="3E2DD7D2" w14:textId="68D9AFD2">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Resolution for</w:t>
      </w:r>
      <w:r w:rsidR="00702094">
        <w:rPr>
          <w:rFonts w:ascii="TimesNewRomanPS" w:hAnsi="TimesNewRomanPS"/>
          <w:b/>
          <w:bCs/>
        </w:rPr>
        <w:t xml:space="preserve"> Reform of Academic Advising (Second</w:t>
      </w:r>
      <w:r w:rsidR="00881D89">
        <w:rPr>
          <w:rFonts w:ascii="TimesNewRomanPS" w:hAnsi="TimesNewRomanPS"/>
          <w:b/>
          <w:bCs/>
        </w:rPr>
        <w:t xml:space="preserve"> Reading)</w:t>
      </w:r>
    </w:p>
    <w:p w:rsidRPr="00E55328" w:rsidR="00881D89" w:rsidP="00881D89" w:rsidRDefault="00881D89" w14:paraId="7FBD5C0A" w14:textId="77777777">
      <w:pPr>
        <w:pStyle w:val="NormalWeb"/>
        <w:spacing w:before="0" w:beforeAutospacing="0" w:after="0" w:afterAutospacing="0"/>
        <w:ind w:left="1440"/>
        <w:rPr>
          <w:rFonts w:ascii="TimesNewRomanPS" w:hAnsi="TimesNewRomanPS"/>
          <w:b/>
          <w:bCs/>
        </w:rPr>
      </w:pPr>
    </w:p>
    <w:p w:rsidR="00881D89" w:rsidP="00702094" w:rsidRDefault="00881D89" w14:paraId="595BB293" w14:textId="59E5D365">
      <w:pPr>
        <w:pStyle w:val="NormalWeb"/>
        <w:numPr>
          <w:ilvl w:val="1"/>
          <w:numId w:val="26"/>
        </w:numPr>
        <w:tabs>
          <w:tab w:val="clear" w:pos="1440"/>
          <w:tab w:val="num" w:pos="1800"/>
        </w:tabs>
        <w:spacing w:before="0" w:beforeAutospacing="0" w:after="0" w:afterAutospacing="0"/>
        <w:ind w:left="720"/>
        <w:jc w:val="both"/>
      </w:pPr>
      <w:r>
        <w:t xml:space="preserve">Chair </w:t>
      </w:r>
      <w:proofErr w:type="spellStart"/>
      <w:r>
        <w:t>M</w:t>
      </w:r>
      <w:r w:rsidR="005F6AAD">
        <w:t>cNie</w:t>
      </w:r>
      <w:proofErr w:type="spellEnd"/>
      <w:r w:rsidR="005F6AAD">
        <w:t xml:space="preserve"> presenting.</w:t>
      </w:r>
    </w:p>
    <w:p w:rsidR="005F6AAD" w:rsidP="00702094" w:rsidRDefault="00761F60" w14:paraId="46B2F174" w14:textId="086AEB8E">
      <w:pPr>
        <w:pStyle w:val="NormalWeb"/>
        <w:numPr>
          <w:ilvl w:val="1"/>
          <w:numId w:val="26"/>
        </w:numPr>
        <w:tabs>
          <w:tab w:val="clear" w:pos="1440"/>
          <w:tab w:val="num" w:pos="1800"/>
        </w:tabs>
        <w:spacing w:before="0" w:beforeAutospacing="0" w:after="0" w:afterAutospacing="0"/>
        <w:ind w:left="720"/>
        <w:jc w:val="both"/>
      </w:pPr>
      <w:r>
        <w:t xml:space="preserve">Senator </w:t>
      </w:r>
      <w:r w:rsidR="005F6AAD">
        <w:t xml:space="preserve">Ward commented that it would be great to emphasize the need for training and would advocate for a level of review to make sure new advisors’ work is correct.  </w:t>
      </w:r>
      <w:r>
        <w:t>She said</w:t>
      </w:r>
      <w:r w:rsidR="005F6AAD">
        <w:t xml:space="preserve"> that advising is best learned by doing</w:t>
      </w:r>
      <w:r w:rsidR="00F4548D">
        <w:t>, so this level of review is an important one.</w:t>
      </w:r>
    </w:p>
    <w:p w:rsidR="00F4548D" w:rsidP="00702094" w:rsidRDefault="00761F60" w14:paraId="0054C4D2" w14:textId="09AD5275">
      <w:pPr>
        <w:pStyle w:val="NormalWeb"/>
        <w:numPr>
          <w:ilvl w:val="1"/>
          <w:numId w:val="26"/>
        </w:numPr>
        <w:tabs>
          <w:tab w:val="clear" w:pos="1440"/>
          <w:tab w:val="num" w:pos="1800"/>
        </w:tabs>
        <w:spacing w:before="0" w:beforeAutospacing="0" w:after="0" w:afterAutospacing="0"/>
        <w:ind w:left="720"/>
        <w:jc w:val="both"/>
      </w:pPr>
      <w:r>
        <w:t xml:space="preserve">Chair </w:t>
      </w:r>
      <w:proofErr w:type="spellStart"/>
      <w:r w:rsidR="00F4548D">
        <w:t>McNie</w:t>
      </w:r>
      <w:proofErr w:type="spellEnd"/>
      <w:r w:rsidR="00F4548D">
        <w:t xml:space="preserve"> noted that there is some text to address the</w:t>
      </w:r>
      <w:r>
        <w:t>se concerns in the resolution but that</w:t>
      </w:r>
      <w:r w:rsidR="00F4548D">
        <w:t xml:space="preserve"> guidelines</w:t>
      </w:r>
      <w:r>
        <w:t xml:space="preserve"> need</w:t>
      </w:r>
      <w:r w:rsidR="00F4548D">
        <w:t xml:space="preserve"> to be developed.  Other thoughts?</w:t>
      </w:r>
    </w:p>
    <w:p w:rsidR="00F4548D" w:rsidP="00702094" w:rsidRDefault="00761F60" w14:paraId="7E7E744E" w14:textId="4C85835F">
      <w:pPr>
        <w:pStyle w:val="NormalWeb"/>
        <w:numPr>
          <w:ilvl w:val="1"/>
          <w:numId w:val="26"/>
        </w:numPr>
        <w:tabs>
          <w:tab w:val="clear" w:pos="1440"/>
          <w:tab w:val="num" w:pos="1800"/>
        </w:tabs>
        <w:spacing w:before="0" w:beforeAutospacing="0" w:after="0" w:afterAutospacing="0"/>
        <w:ind w:left="720"/>
        <w:jc w:val="both"/>
      </w:pPr>
      <w:r>
        <w:t xml:space="preserve">Senator </w:t>
      </w:r>
      <w:r w:rsidR="00F4548D">
        <w:t xml:space="preserve">Tsai agreed with Ward’s comments.  </w:t>
      </w:r>
      <w:r>
        <w:t>It’s w</w:t>
      </w:r>
      <w:r w:rsidR="00F4548D">
        <w:t>orth having Chairs and other authorities working within departments to make sure advising is done well.</w:t>
      </w:r>
    </w:p>
    <w:p w:rsidR="00F4548D" w:rsidP="00702094" w:rsidRDefault="00761F60" w14:paraId="602EEEC8" w14:textId="0B61956E">
      <w:pPr>
        <w:pStyle w:val="NormalWeb"/>
        <w:numPr>
          <w:ilvl w:val="1"/>
          <w:numId w:val="26"/>
        </w:numPr>
        <w:tabs>
          <w:tab w:val="clear" w:pos="1440"/>
          <w:tab w:val="num" w:pos="1800"/>
        </w:tabs>
        <w:spacing w:before="0" w:beforeAutospacing="0" w:after="0" w:afterAutospacing="0"/>
        <w:ind w:left="720"/>
        <w:jc w:val="both"/>
      </w:pPr>
      <w:r>
        <w:t xml:space="preserve">Senator </w:t>
      </w:r>
      <w:proofErr w:type="spellStart"/>
      <w:r w:rsidR="00F4548D">
        <w:t>Kamdar</w:t>
      </w:r>
      <w:proofErr w:type="spellEnd"/>
      <w:r w:rsidR="00F4548D">
        <w:t xml:space="preserve"> strongly agreed with the resolution’s call for no first year </w:t>
      </w:r>
      <w:r>
        <w:t xml:space="preserve">faculty doing academic </w:t>
      </w:r>
      <w:r w:rsidR="00F4548D">
        <w:t xml:space="preserve">advising. </w:t>
      </w:r>
      <w:r>
        <w:t xml:space="preserve"> She pointed out</w:t>
      </w:r>
      <w:r w:rsidR="00F4548D">
        <w:t xml:space="preserve"> that more experience</w:t>
      </w:r>
      <w:r w:rsidR="003A3166">
        <w:t>d</w:t>
      </w:r>
      <w:r w:rsidR="00F4548D">
        <w:t xml:space="preserve"> faculty often end up doing</w:t>
      </w:r>
      <w:r w:rsidR="003A3166">
        <w:t xml:space="preserve"> the work or correcting mistakes.</w:t>
      </w:r>
    </w:p>
    <w:p w:rsidRPr="00881D89" w:rsidR="00F4548D" w:rsidP="00702094" w:rsidRDefault="00761F60" w14:paraId="296EDD31" w14:textId="29014518">
      <w:pPr>
        <w:pStyle w:val="NormalWeb"/>
        <w:numPr>
          <w:ilvl w:val="1"/>
          <w:numId w:val="26"/>
        </w:numPr>
        <w:tabs>
          <w:tab w:val="clear" w:pos="1440"/>
          <w:tab w:val="num" w:pos="1800"/>
        </w:tabs>
        <w:spacing w:before="0" w:beforeAutospacing="0" w:after="0" w:afterAutospacing="0"/>
        <w:ind w:left="720"/>
        <w:jc w:val="both"/>
      </w:pPr>
      <w:r w:rsidRPr="00761F60">
        <w:rPr>
          <w:i/>
        </w:rPr>
        <w:lastRenderedPageBreak/>
        <w:t xml:space="preserve">Senator </w:t>
      </w:r>
      <w:r w:rsidRPr="00761F60" w:rsidR="00F4548D">
        <w:rPr>
          <w:i/>
        </w:rPr>
        <w:t>Tsai</w:t>
      </w:r>
      <w:r w:rsidRPr="00761F60">
        <w:rPr>
          <w:i/>
        </w:rPr>
        <w:t xml:space="preserve"> motioned to approve the resolution.</w:t>
      </w:r>
      <w:r w:rsidRPr="00761F60" w:rsidR="00F4548D">
        <w:rPr>
          <w:i/>
        </w:rPr>
        <w:t xml:space="preserve"> </w:t>
      </w:r>
      <w:r w:rsidRPr="00761F60">
        <w:rPr>
          <w:i/>
        </w:rPr>
        <w:t xml:space="preserve">Senator </w:t>
      </w:r>
      <w:proofErr w:type="spellStart"/>
      <w:r w:rsidRPr="00761F60">
        <w:rPr>
          <w:i/>
        </w:rPr>
        <w:t>Moradmand</w:t>
      </w:r>
      <w:proofErr w:type="spellEnd"/>
      <w:r w:rsidRPr="00761F60">
        <w:rPr>
          <w:i/>
        </w:rPr>
        <w:t xml:space="preserve"> seconded.  Motion carries unanimously</w:t>
      </w:r>
      <w:r>
        <w:t>.</w:t>
      </w:r>
    </w:p>
    <w:p w:rsidR="00184B34" w:rsidP="00184B34" w:rsidRDefault="00184B34" w14:paraId="7B750BF4" w14:textId="7CDD3322">
      <w:pPr>
        <w:pStyle w:val="NormalWeb"/>
        <w:spacing w:before="0" w:beforeAutospacing="0" w:after="0" w:afterAutospacing="0"/>
        <w:ind w:left="720"/>
        <w:jc w:val="both"/>
        <w:rPr>
          <w:rFonts w:ascii="TimesNewRomanPS" w:hAnsi="TimesNewRomanPS"/>
        </w:rPr>
      </w:pPr>
    </w:p>
    <w:p w:rsidRPr="00DC30C7" w:rsidR="00184B34" w:rsidP="00184B34" w:rsidRDefault="00184B34" w14:paraId="4CFF992F" w14:textId="77777777">
      <w:pPr>
        <w:pStyle w:val="NormalWeb"/>
        <w:spacing w:before="0" w:beforeAutospacing="0" w:after="0" w:afterAutospacing="0"/>
        <w:ind w:left="720"/>
        <w:jc w:val="both"/>
        <w:rPr>
          <w:rFonts w:ascii="TimesNewRomanPS" w:hAnsi="TimesNewRomanPS"/>
        </w:rPr>
      </w:pPr>
    </w:p>
    <w:p w:rsidR="00184B34" w:rsidP="00184B34" w:rsidRDefault="00702094" w14:paraId="7A7661C9" w14:textId="52E80CCD">
      <w:pPr>
        <w:pStyle w:val="NormalWeb"/>
        <w:numPr>
          <w:ilvl w:val="0"/>
          <w:numId w:val="26"/>
        </w:numPr>
        <w:spacing w:before="0" w:beforeAutospacing="0" w:after="0" w:afterAutospacing="0"/>
        <w:rPr>
          <w:rFonts w:ascii="TimesNewRomanPS" w:hAnsi="TimesNewRomanPS"/>
          <w:b/>
          <w:bCs/>
        </w:rPr>
      </w:pPr>
      <w:r>
        <w:rPr>
          <w:rFonts w:ascii="TimesNewRomanPS" w:hAnsi="TimesNewRomanPS"/>
          <w:b/>
          <w:bCs/>
        </w:rPr>
        <w:t>Resolution on University-Wide Service (Second Reading)</w:t>
      </w:r>
    </w:p>
    <w:p w:rsidR="00184B34" w:rsidP="00184B34" w:rsidRDefault="00184B34" w14:paraId="2A9262BE" w14:textId="77777777">
      <w:pPr>
        <w:pStyle w:val="NormalWeb"/>
        <w:spacing w:before="0" w:beforeAutospacing="0" w:after="0" w:afterAutospacing="0"/>
        <w:ind w:left="720"/>
        <w:rPr>
          <w:rFonts w:ascii="TimesNewRomanPS" w:hAnsi="TimesNewRomanPS"/>
          <w:bCs/>
        </w:rPr>
      </w:pPr>
    </w:p>
    <w:p w:rsidR="001960A4" w:rsidP="00702094" w:rsidRDefault="00761F60" w14:paraId="60C5FCEE" w14:textId="0E5AF50F">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Chair </w:t>
      </w:r>
      <w:proofErr w:type="spellStart"/>
      <w:r w:rsidR="00F4548D">
        <w:rPr>
          <w:rFonts w:ascii="TimesNewRomanPS" w:hAnsi="TimesNewRomanPS"/>
          <w:bCs/>
        </w:rPr>
        <w:t>McNie</w:t>
      </w:r>
      <w:proofErr w:type="spellEnd"/>
      <w:r w:rsidR="00F4548D">
        <w:rPr>
          <w:rFonts w:ascii="TimesNewRomanPS" w:hAnsi="TimesNewRomanPS"/>
          <w:bCs/>
        </w:rPr>
        <w:t xml:space="preserve"> introduced the resolution.</w:t>
      </w:r>
    </w:p>
    <w:p w:rsidR="00F4548D" w:rsidP="00702094" w:rsidRDefault="00761F60" w14:paraId="65C1BCF3" w14:textId="79CD040E">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Senator </w:t>
      </w:r>
      <w:proofErr w:type="spellStart"/>
      <w:r w:rsidR="00F4548D">
        <w:rPr>
          <w:rFonts w:ascii="TimesNewRomanPS" w:hAnsi="TimesNewRomanPS"/>
          <w:bCs/>
        </w:rPr>
        <w:t>Burback</w:t>
      </w:r>
      <w:proofErr w:type="spellEnd"/>
      <w:r w:rsidR="00F4548D">
        <w:rPr>
          <w:rFonts w:ascii="TimesNewRomanPS" w:hAnsi="TimesNewRomanPS"/>
          <w:bCs/>
        </w:rPr>
        <w:t xml:space="preserve"> asked who will be regulating the minimum two committee </w:t>
      </w:r>
      <w:proofErr w:type="gramStart"/>
      <w:r w:rsidR="00F4548D">
        <w:rPr>
          <w:rFonts w:ascii="TimesNewRomanPS" w:hAnsi="TimesNewRomanPS"/>
          <w:bCs/>
        </w:rPr>
        <w:t>positions?</w:t>
      </w:r>
      <w:proofErr w:type="gramEnd"/>
      <w:r w:rsidR="00F4548D">
        <w:rPr>
          <w:rFonts w:ascii="TimesNewRomanPS" w:hAnsi="TimesNewRomanPS"/>
          <w:bCs/>
        </w:rPr>
        <w:t xml:space="preserve">  Chairs?  And then what happens if it isn’t met?  More teaching or something?</w:t>
      </w:r>
    </w:p>
    <w:p w:rsidR="00F4548D" w:rsidP="00702094" w:rsidRDefault="00761F60" w14:paraId="44230ECD" w14:textId="6C306D67">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Chair </w:t>
      </w:r>
      <w:proofErr w:type="spellStart"/>
      <w:r w:rsidR="00F4548D">
        <w:rPr>
          <w:rFonts w:ascii="TimesNewRomanPS" w:hAnsi="TimesNewRomanPS"/>
          <w:bCs/>
        </w:rPr>
        <w:t>McNie</w:t>
      </w:r>
      <w:proofErr w:type="spellEnd"/>
      <w:r w:rsidR="00F4548D">
        <w:rPr>
          <w:rFonts w:ascii="TimesNewRomanPS" w:hAnsi="TimesNewRomanPS"/>
          <w:bCs/>
        </w:rPr>
        <w:t xml:space="preserve"> noted </w:t>
      </w:r>
      <w:r>
        <w:rPr>
          <w:rFonts w:ascii="TimesNewRomanPS" w:hAnsi="TimesNewRomanPS"/>
          <w:bCs/>
        </w:rPr>
        <w:t xml:space="preserve">that </w:t>
      </w:r>
      <w:r w:rsidR="00F4548D">
        <w:rPr>
          <w:rFonts w:ascii="TimesNewRomanPS" w:hAnsi="TimesNewRomanPS"/>
          <w:bCs/>
        </w:rPr>
        <w:t xml:space="preserve">consultation with CFA </w:t>
      </w:r>
      <w:r>
        <w:rPr>
          <w:rFonts w:ascii="TimesNewRomanPS" w:hAnsi="TimesNewRomanPS"/>
          <w:bCs/>
        </w:rPr>
        <w:t xml:space="preserve">would be required </w:t>
      </w:r>
      <w:r w:rsidR="00F4548D">
        <w:rPr>
          <w:rFonts w:ascii="TimesNewRomanPS" w:hAnsi="TimesNewRomanPS"/>
          <w:bCs/>
        </w:rPr>
        <w:t xml:space="preserve">on the </w:t>
      </w:r>
      <w:r>
        <w:rPr>
          <w:rFonts w:ascii="TimesNewRomanPS" w:hAnsi="TimesNewRomanPS"/>
          <w:bCs/>
        </w:rPr>
        <w:t xml:space="preserve">idea of </w:t>
      </w:r>
      <w:r w:rsidR="00F4548D">
        <w:rPr>
          <w:rFonts w:ascii="TimesNewRomanPS" w:hAnsi="TimesNewRomanPS"/>
          <w:bCs/>
        </w:rPr>
        <w:t>alternativ</w:t>
      </w:r>
      <w:r>
        <w:rPr>
          <w:rFonts w:ascii="TimesNewRomanPS" w:hAnsi="TimesNewRomanPS"/>
          <w:bCs/>
        </w:rPr>
        <w:t>e assignments</w:t>
      </w:r>
      <w:r w:rsidR="00F4548D">
        <w:rPr>
          <w:rFonts w:ascii="TimesNewRomanPS" w:hAnsi="TimesNewRomanPS"/>
          <w:bCs/>
        </w:rPr>
        <w:t xml:space="preserve">.  </w:t>
      </w:r>
      <w:r>
        <w:rPr>
          <w:rFonts w:ascii="TimesNewRomanPS" w:hAnsi="TimesNewRomanPS"/>
          <w:bCs/>
        </w:rPr>
        <w:t>She a</w:t>
      </w:r>
      <w:r w:rsidR="00F4548D">
        <w:rPr>
          <w:rFonts w:ascii="TimesNewRomanPS" w:hAnsi="TimesNewRomanPS"/>
          <w:bCs/>
        </w:rPr>
        <w:t>lso said that the Senate is advisory, not a regulator, so there isn’t anything punitive behind this recommendation.</w:t>
      </w:r>
    </w:p>
    <w:p w:rsidR="00F4548D" w:rsidP="00702094" w:rsidRDefault="00761F60" w14:paraId="7EDA3E1B" w14:textId="6A67AD24">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Senator </w:t>
      </w:r>
      <w:r w:rsidR="00F4548D">
        <w:rPr>
          <w:rFonts w:ascii="TimesNewRomanPS" w:hAnsi="TimesNewRomanPS"/>
          <w:bCs/>
        </w:rPr>
        <w:t>Holden commented that this is too narrow, and RTP already looks at what people are doing and whether it is sufficient to satisfy retention requirements.</w:t>
      </w:r>
    </w:p>
    <w:p w:rsidR="00F4548D" w:rsidP="00702094" w:rsidRDefault="00761F60" w14:paraId="53345481" w14:textId="3B4EB5E2">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Senator </w:t>
      </w:r>
      <w:proofErr w:type="spellStart"/>
      <w:r w:rsidR="00F4548D">
        <w:rPr>
          <w:rFonts w:ascii="TimesNewRomanPS" w:hAnsi="TimesNewRomanPS"/>
          <w:bCs/>
        </w:rPr>
        <w:t>Kamdar</w:t>
      </w:r>
      <w:proofErr w:type="spellEnd"/>
      <w:r w:rsidR="00F4548D">
        <w:rPr>
          <w:rFonts w:ascii="TimesNewRomanPS" w:hAnsi="TimesNewRomanPS"/>
          <w:bCs/>
        </w:rPr>
        <w:t xml:space="preserve"> supported Holden’s assertion.  By focusing on this because we can count it, we’re ignoring a lot of</w:t>
      </w:r>
      <w:r>
        <w:rPr>
          <w:rFonts w:ascii="TimesNewRomanPS" w:hAnsi="TimesNewRomanPS"/>
          <w:bCs/>
        </w:rPr>
        <w:t xml:space="preserve"> service that people do that is</w:t>
      </w:r>
      <w:r w:rsidR="00F4548D">
        <w:rPr>
          <w:rFonts w:ascii="TimesNewRomanPS" w:hAnsi="TimesNewRomanPS"/>
          <w:bCs/>
        </w:rPr>
        <w:t xml:space="preserve"> not recognized in this manner.  </w:t>
      </w:r>
      <w:r>
        <w:rPr>
          <w:rFonts w:ascii="TimesNewRomanPS" w:hAnsi="TimesNewRomanPS"/>
          <w:bCs/>
        </w:rPr>
        <w:t>She n</w:t>
      </w:r>
      <w:r w:rsidR="00F4548D">
        <w:rPr>
          <w:rFonts w:ascii="TimesNewRomanPS" w:hAnsi="TimesNewRomanPS"/>
          <w:bCs/>
        </w:rPr>
        <w:t xml:space="preserve">oted </w:t>
      </w:r>
      <w:r>
        <w:rPr>
          <w:rFonts w:ascii="TimesNewRomanPS" w:hAnsi="TimesNewRomanPS"/>
          <w:bCs/>
        </w:rPr>
        <w:t xml:space="preserve">academic </w:t>
      </w:r>
      <w:r w:rsidR="00F4548D">
        <w:rPr>
          <w:rFonts w:ascii="TimesNewRomanPS" w:hAnsi="TimesNewRomanPS"/>
          <w:bCs/>
        </w:rPr>
        <w:t xml:space="preserve">advising.  </w:t>
      </w:r>
      <w:r>
        <w:rPr>
          <w:rFonts w:ascii="TimesNewRomanPS" w:hAnsi="TimesNewRomanPS"/>
          <w:bCs/>
        </w:rPr>
        <w:t>She also s</w:t>
      </w:r>
      <w:r w:rsidR="00F4548D">
        <w:rPr>
          <w:rFonts w:ascii="TimesNewRomanPS" w:hAnsi="TimesNewRomanPS"/>
          <w:bCs/>
        </w:rPr>
        <w:t>aid this</w:t>
      </w:r>
      <w:r>
        <w:rPr>
          <w:rFonts w:ascii="TimesNewRomanPS" w:hAnsi="TimesNewRomanPS"/>
          <w:bCs/>
        </w:rPr>
        <w:t xml:space="preserve"> resolution</w:t>
      </w:r>
      <w:r w:rsidR="00F4548D">
        <w:rPr>
          <w:rFonts w:ascii="TimesNewRomanPS" w:hAnsi="TimesNewRomanPS"/>
          <w:bCs/>
        </w:rPr>
        <w:t xml:space="preserve"> is prescriptive, the min/max</w:t>
      </w:r>
      <w:r>
        <w:rPr>
          <w:rFonts w:ascii="TimesNewRomanPS" w:hAnsi="TimesNewRomanPS"/>
          <w:bCs/>
        </w:rPr>
        <w:t xml:space="preserve"> requirements, etc. might be </w:t>
      </w:r>
      <w:r w:rsidR="00F4548D">
        <w:rPr>
          <w:rFonts w:ascii="TimesNewRomanPS" w:hAnsi="TimesNewRomanPS"/>
          <w:bCs/>
        </w:rPr>
        <w:t xml:space="preserve">good guideline, but </w:t>
      </w:r>
      <w:r>
        <w:rPr>
          <w:rFonts w:ascii="TimesNewRomanPS" w:hAnsi="TimesNewRomanPS"/>
          <w:bCs/>
        </w:rPr>
        <w:t>it should be presented that</w:t>
      </w:r>
      <w:r w:rsidR="00F4548D">
        <w:rPr>
          <w:rFonts w:ascii="TimesNewRomanPS" w:hAnsi="TimesNewRomanPS"/>
          <w:bCs/>
        </w:rPr>
        <w:t xml:space="preserve"> way.  </w:t>
      </w:r>
      <w:r>
        <w:rPr>
          <w:rFonts w:ascii="TimesNewRomanPS" w:hAnsi="TimesNewRomanPS"/>
          <w:bCs/>
        </w:rPr>
        <w:t>Lastly, she asserted</w:t>
      </w:r>
      <w:r w:rsidR="00F4548D">
        <w:rPr>
          <w:rFonts w:ascii="TimesNewRomanPS" w:hAnsi="TimesNewRomanPS"/>
          <w:bCs/>
        </w:rPr>
        <w:t xml:space="preserve"> that this </w:t>
      </w:r>
      <w:r>
        <w:rPr>
          <w:rFonts w:ascii="TimesNewRomanPS" w:hAnsi="TimesNewRomanPS"/>
          <w:bCs/>
        </w:rPr>
        <w:t xml:space="preserve">draft </w:t>
      </w:r>
      <w:r w:rsidR="00F4548D">
        <w:rPr>
          <w:rFonts w:ascii="TimesNewRomanPS" w:hAnsi="TimesNewRomanPS"/>
          <w:bCs/>
        </w:rPr>
        <w:t>resolution has already</w:t>
      </w:r>
      <w:r>
        <w:rPr>
          <w:rFonts w:ascii="TimesNewRomanPS" w:hAnsi="TimesNewRomanPS"/>
          <w:bCs/>
        </w:rPr>
        <w:t xml:space="preserve"> caused a great deal of negative sentiment on service loads, which isn’t helpful</w:t>
      </w:r>
      <w:r w:rsidR="00E73CCD">
        <w:rPr>
          <w:rFonts w:ascii="TimesNewRomanPS" w:hAnsi="TimesNewRomanPS"/>
          <w:bCs/>
        </w:rPr>
        <w:t>.</w:t>
      </w:r>
    </w:p>
    <w:p w:rsidR="0057173F" w:rsidP="00702094" w:rsidRDefault="00761F60" w14:paraId="4461D5DE" w14:textId="77777777">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There was considerable discussion of the resolution expanding on the points above</w:t>
      </w:r>
      <w:r w:rsidR="00E73CCD">
        <w:rPr>
          <w:rFonts w:ascii="TimesNewRomanPS" w:hAnsi="TimesNewRomanPS"/>
          <w:bCs/>
        </w:rPr>
        <w:t xml:space="preserve">.  </w:t>
      </w:r>
      <w:r>
        <w:rPr>
          <w:rFonts w:ascii="TimesNewRomanPS" w:hAnsi="TimesNewRomanPS"/>
          <w:bCs/>
        </w:rPr>
        <w:t xml:space="preserve">Some faculty feel </w:t>
      </w:r>
      <w:r w:rsidR="00E73CCD">
        <w:rPr>
          <w:rFonts w:ascii="TimesNewRomanPS" w:hAnsi="TimesNewRomanPS"/>
          <w:bCs/>
        </w:rPr>
        <w:t xml:space="preserve">that their </w:t>
      </w:r>
      <w:r>
        <w:rPr>
          <w:rFonts w:ascii="TimesNewRomanPS" w:hAnsi="TimesNewRomanPS"/>
          <w:bCs/>
        </w:rPr>
        <w:t xml:space="preserve">service </w:t>
      </w:r>
      <w:r w:rsidR="00E73CCD">
        <w:rPr>
          <w:rFonts w:ascii="TimesNewRomanPS" w:hAnsi="TimesNewRomanPS"/>
          <w:bCs/>
        </w:rPr>
        <w:t xml:space="preserve">work isn’t being properly valued.  </w:t>
      </w:r>
    </w:p>
    <w:p w:rsidR="00E73CCD" w:rsidP="00702094" w:rsidRDefault="00761F60" w14:paraId="013C25DE" w14:textId="5EA9FDF6">
      <w:pPr>
        <w:pStyle w:val="NormalWeb"/>
        <w:numPr>
          <w:ilvl w:val="0"/>
          <w:numId w:val="29"/>
        </w:numPr>
        <w:spacing w:before="0" w:beforeAutospacing="0" w:after="0" w:afterAutospacing="0"/>
        <w:ind w:left="720"/>
        <w:jc w:val="both"/>
        <w:rPr>
          <w:rFonts w:ascii="TimesNewRomanPS" w:hAnsi="TimesNewRomanPS"/>
          <w:bCs/>
        </w:rPr>
      </w:pPr>
      <w:r>
        <w:rPr>
          <w:rFonts w:ascii="TimesNewRomanPS" w:hAnsi="TimesNewRomanPS"/>
          <w:bCs/>
        </w:rPr>
        <w:t xml:space="preserve">Senator </w:t>
      </w:r>
      <w:r w:rsidR="00E73CCD">
        <w:rPr>
          <w:rFonts w:ascii="TimesNewRomanPS" w:hAnsi="TimesNewRomanPS"/>
          <w:bCs/>
        </w:rPr>
        <w:t xml:space="preserve">Dewey said it was well intended and the data is revealing, but </w:t>
      </w:r>
      <w:r>
        <w:rPr>
          <w:rFonts w:ascii="TimesNewRomanPS" w:hAnsi="TimesNewRomanPS"/>
          <w:bCs/>
        </w:rPr>
        <w:t>the prescriptions in the resolution</w:t>
      </w:r>
      <w:r w:rsidR="00E73CCD">
        <w:rPr>
          <w:rFonts w:ascii="TimesNewRomanPS" w:hAnsi="TimesNewRomanPS"/>
          <w:bCs/>
        </w:rPr>
        <w:t xml:space="preserve"> shouldn’t be th</w:t>
      </w:r>
      <w:r w:rsidR="0057173F">
        <w:rPr>
          <w:rFonts w:ascii="TimesNewRomanPS" w:hAnsi="TimesNewRomanPS"/>
          <w:bCs/>
        </w:rPr>
        <w:t xml:space="preserve">ere is they can’t be enforced.  </w:t>
      </w:r>
      <w:r w:rsidR="00E73CCD">
        <w:rPr>
          <w:rFonts w:ascii="TimesNewRomanPS" w:hAnsi="TimesNewRomanPS"/>
          <w:bCs/>
        </w:rPr>
        <w:t xml:space="preserve">Workload is determined by department, RTP, and </w:t>
      </w:r>
      <w:r w:rsidR="0057173F">
        <w:rPr>
          <w:rFonts w:ascii="TimesNewRomanPS" w:hAnsi="TimesNewRomanPS"/>
          <w:bCs/>
        </w:rPr>
        <w:t xml:space="preserve">the </w:t>
      </w:r>
      <w:r w:rsidR="00E73CCD">
        <w:rPr>
          <w:rFonts w:ascii="TimesNewRomanPS" w:hAnsi="TimesNewRomanPS"/>
          <w:bCs/>
        </w:rPr>
        <w:t xml:space="preserve">CBA.  CFA consultation section should be struck.  </w:t>
      </w:r>
      <w:r w:rsidR="0057173F">
        <w:rPr>
          <w:rFonts w:ascii="TimesNewRomanPS" w:hAnsi="TimesNewRomanPS"/>
          <w:bCs/>
        </w:rPr>
        <w:t>He l</w:t>
      </w:r>
      <w:r w:rsidR="00E73CCD">
        <w:rPr>
          <w:rFonts w:ascii="TimesNewRomanPS" w:hAnsi="TimesNewRomanPS"/>
          <w:bCs/>
        </w:rPr>
        <w:t>isted many different things</w:t>
      </w:r>
      <w:r w:rsidR="0057173F">
        <w:rPr>
          <w:rFonts w:ascii="TimesNewRomanPS" w:hAnsi="TimesNewRomanPS"/>
          <w:bCs/>
        </w:rPr>
        <w:t xml:space="preserve"> that people do that is service but isn’t measured by the data set used by this resolution</w:t>
      </w:r>
      <w:r w:rsidR="00E73CCD">
        <w:rPr>
          <w:rFonts w:ascii="TimesNewRomanPS" w:hAnsi="TimesNewRomanPS"/>
          <w:bCs/>
        </w:rPr>
        <w:t xml:space="preserve">. </w:t>
      </w:r>
      <w:r w:rsidR="0057173F">
        <w:rPr>
          <w:rFonts w:ascii="TimesNewRomanPS" w:hAnsi="TimesNewRomanPS"/>
          <w:bCs/>
        </w:rPr>
        <w:t xml:space="preserve"> He a</w:t>
      </w:r>
      <w:r w:rsidR="00E73CCD">
        <w:rPr>
          <w:rFonts w:ascii="TimesNewRomanPS" w:hAnsi="TimesNewRomanPS"/>
          <w:bCs/>
        </w:rPr>
        <w:t>grees with the</w:t>
      </w:r>
      <w:r w:rsidR="0057173F">
        <w:rPr>
          <w:rFonts w:ascii="TimesNewRomanPS" w:hAnsi="TimesNewRomanPS"/>
          <w:bCs/>
        </w:rPr>
        <w:t xml:space="preserve"> call for a clear</w:t>
      </w:r>
      <w:r w:rsidR="00E73CCD">
        <w:rPr>
          <w:rFonts w:ascii="TimesNewRomanPS" w:hAnsi="TimesNewRomanPS"/>
          <w:bCs/>
        </w:rPr>
        <w:t xml:space="preserve"> calendar</w:t>
      </w:r>
      <w:r w:rsidR="0057173F">
        <w:rPr>
          <w:rFonts w:ascii="TimesNewRomanPS" w:hAnsi="TimesNewRomanPS"/>
          <w:bCs/>
        </w:rPr>
        <w:t xml:space="preserve"> for calls for service on these committees.</w:t>
      </w:r>
    </w:p>
    <w:p w:rsidRPr="00702094" w:rsidR="00E73CCD" w:rsidP="00702094" w:rsidRDefault="0057173F" w14:paraId="3449AFBB" w14:textId="525A6B7A">
      <w:pPr>
        <w:pStyle w:val="NormalWeb"/>
        <w:numPr>
          <w:ilvl w:val="0"/>
          <w:numId w:val="29"/>
        </w:numPr>
        <w:spacing w:before="0" w:beforeAutospacing="0" w:after="0" w:afterAutospacing="0"/>
        <w:ind w:left="720"/>
        <w:jc w:val="both"/>
        <w:rPr>
          <w:rFonts w:ascii="TimesNewRomanPS" w:hAnsi="TimesNewRomanPS"/>
          <w:bCs/>
        </w:rPr>
      </w:pPr>
      <w:r w:rsidRPr="0057173F">
        <w:rPr>
          <w:rFonts w:ascii="TimesNewRomanPS" w:hAnsi="TimesNewRomanPS"/>
          <w:bCs/>
          <w:i/>
        </w:rPr>
        <w:t xml:space="preserve">Secretary </w:t>
      </w:r>
      <w:r w:rsidRPr="0057173F" w:rsidR="00E73CCD">
        <w:rPr>
          <w:rFonts w:ascii="TimesNewRomanPS" w:hAnsi="TimesNewRomanPS"/>
          <w:bCs/>
          <w:i/>
        </w:rPr>
        <w:t>Fairbanks</w:t>
      </w:r>
      <w:r w:rsidRPr="0057173F">
        <w:rPr>
          <w:rFonts w:ascii="TimesNewRomanPS" w:hAnsi="TimesNewRomanPS"/>
          <w:bCs/>
          <w:i/>
        </w:rPr>
        <w:t xml:space="preserve"> motioned to table this resolution. </w:t>
      </w:r>
      <w:r w:rsidRPr="0057173F" w:rsidR="00E73CCD">
        <w:rPr>
          <w:rFonts w:ascii="TimesNewRomanPS" w:hAnsi="TimesNewRomanPS"/>
          <w:bCs/>
          <w:i/>
        </w:rPr>
        <w:t xml:space="preserve"> </w:t>
      </w:r>
      <w:r w:rsidRPr="0057173F">
        <w:rPr>
          <w:rFonts w:ascii="TimesNewRomanPS" w:hAnsi="TimesNewRomanPS"/>
          <w:bCs/>
          <w:i/>
        </w:rPr>
        <w:t xml:space="preserve">Vice Chair </w:t>
      </w:r>
      <w:proofErr w:type="spellStart"/>
      <w:r w:rsidRPr="0057173F" w:rsidR="00E73CCD">
        <w:rPr>
          <w:rFonts w:ascii="TimesNewRomanPS" w:hAnsi="TimesNewRomanPS"/>
          <w:bCs/>
          <w:i/>
        </w:rPr>
        <w:t>Senk</w:t>
      </w:r>
      <w:proofErr w:type="spellEnd"/>
      <w:r w:rsidRPr="0057173F" w:rsidR="00E73CCD">
        <w:rPr>
          <w:rFonts w:ascii="TimesNewRomanPS" w:hAnsi="TimesNewRomanPS"/>
          <w:bCs/>
          <w:i/>
        </w:rPr>
        <w:t xml:space="preserve"> </w:t>
      </w:r>
      <w:r w:rsidRPr="0057173F">
        <w:rPr>
          <w:rFonts w:ascii="TimesNewRomanPS" w:hAnsi="TimesNewRomanPS"/>
          <w:bCs/>
          <w:i/>
        </w:rPr>
        <w:t>seconded.  Motion carries unanimously</w:t>
      </w:r>
      <w:r>
        <w:rPr>
          <w:rFonts w:ascii="TimesNewRomanPS" w:hAnsi="TimesNewRomanPS"/>
          <w:bCs/>
        </w:rPr>
        <w:t>.</w:t>
      </w:r>
    </w:p>
    <w:p w:rsidR="00D300F2" w:rsidP="00D300F2" w:rsidRDefault="00D300F2" w14:paraId="704F35D6" w14:textId="77777777">
      <w:pPr>
        <w:pStyle w:val="NormalWeb"/>
        <w:spacing w:before="0" w:beforeAutospacing="0" w:after="0" w:afterAutospacing="0"/>
        <w:rPr>
          <w:rFonts w:ascii="TimesNewRomanPS" w:hAnsi="TimesNewRomanPS"/>
          <w:b/>
          <w:bCs/>
        </w:rPr>
      </w:pPr>
    </w:p>
    <w:p w:rsidRPr="00D300F2" w:rsidR="00AD15EA" w:rsidP="00D300F2" w:rsidRDefault="00AD15EA" w14:paraId="6DCB83DB" w14:textId="77777777">
      <w:pPr>
        <w:pStyle w:val="NormalWeb"/>
        <w:spacing w:before="0" w:beforeAutospacing="0" w:after="0" w:afterAutospacing="0"/>
        <w:rPr>
          <w:rFonts w:ascii="TimesNewRomanPS" w:hAnsi="TimesNewRomanPS"/>
          <w:b/>
          <w:bCs/>
        </w:rPr>
      </w:pPr>
    </w:p>
    <w:p w:rsidR="00702094" w:rsidP="00AC0F53" w:rsidRDefault="00702094" w14:paraId="4CEA29A5" w14:textId="0F6BA7EA">
      <w:pPr>
        <w:pStyle w:val="NormalWeb"/>
        <w:numPr>
          <w:ilvl w:val="0"/>
          <w:numId w:val="26"/>
        </w:numPr>
        <w:spacing w:before="0" w:beforeAutospacing="0" w:after="0" w:afterAutospacing="0"/>
        <w:rPr>
          <w:rFonts w:ascii="TimesNewRomanPS" w:hAnsi="TimesNewRomanPS"/>
          <w:b/>
        </w:rPr>
      </w:pPr>
      <w:r>
        <w:rPr>
          <w:rFonts w:ascii="TimesNewRomanPS" w:hAnsi="TimesNewRomanPS"/>
          <w:b/>
        </w:rPr>
        <w:t>Appendix J Revisions (Second Reading)</w:t>
      </w:r>
    </w:p>
    <w:p w:rsidR="00702094" w:rsidP="00702094" w:rsidRDefault="00702094" w14:paraId="4C985665" w14:textId="77777777">
      <w:pPr>
        <w:pStyle w:val="NormalWeb"/>
        <w:spacing w:before="0" w:beforeAutospacing="0" w:after="0" w:afterAutospacing="0"/>
        <w:ind w:left="720"/>
        <w:rPr>
          <w:rFonts w:ascii="TimesNewRomanPS" w:hAnsi="TimesNewRomanPS"/>
        </w:rPr>
      </w:pPr>
    </w:p>
    <w:p w:rsidR="00E73CCD" w:rsidP="0057173F" w:rsidRDefault="00702094" w14:paraId="14640030" w14:textId="7950BCF4">
      <w:pPr>
        <w:pStyle w:val="NormalWeb"/>
        <w:numPr>
          <w:ilvl w:val="1"/>
          <w:numId w:val="26"/>
        </w:numPr>
        <w:tabs>
          <w:tab w:val="clear" w:pos="1440"/>
          <w:tab w:val="num" w:pos="1620"/>
        </w:tabs>
        <w:spacing w:before="0" w:beforeAutospacing="0" w:after="0" w:afterAutospacing="0"/>
        <w:ind w:left="720"/>
        <w:rPr>
          <w:rFonts w:ascii="TimesNewRomanPS" w:hAnsi="TimesNewRomanPS"/>
        </w:rPr>
      </w:pPr>
      <w:r>
        <w:rPr>
          <w:rFonts w:ascii="TimesNewRomanPS" w:hAnsi="TimesNewRomanPS"/>
        </w:rPr>
        <w:t>Chair</w:t>
      </w:r>
      <w:r w:rsidR="00E73CCD">
        <w:rPr>
          <w:rFonts w:ascii="TimesNewRomanPS" w:hAnsi="TimesNewRomanPS"/>
        </w:rPr>
        <w:t xml:space="preserve"> </w:t>
      </w:r>
      <w:proofErr w:type="spellStart"/>
      <w:r w:rsidR="00E73CCD">
        <w:rPr>
          <w:rFonts w:ascii="TimesNewRomanPS" w:hAnsi="TimesNewRomanPS"/>
        </w:rPr>
        <w:t>McNie</w:t>
      </w:r>
      <w:proofErr w:type="spellEnd"/>
      <w:r w:rsidR="00E73CCD">
        <w:rPr>
          <w:rFonts w:ascii="TimesNewRomanPS" w:hAnsi="TimesNewRomanPS"/>
        </w:rPr>
        <w:t xml:space="preserve"> noted the purpose </w:t>
      </w:r>
      <w:r w:rsidR="0057173F">
        <w:rPr>
          <w:rFonts w:ascii="TimesNewRomanPS" w:hAnsi="TimesNewRomanPS"/>
        </w:rPr>
        <w:t xml:space="preserve">of this resolution, </w:t>
      </w:r>
      <w:r w:rsidR="00E73CCD">
        <w:rPr>
          <w:rFonts w:ascii="TimesNewRomanPS" w:hAnsi="TimesNewRomanPS"/>
        </w:rPr>
        <w:t xml:space="preserve">which is </w:t>
      </w:r>
      <w:r w:rsidR="0057173F">
        <w:rPr>
          <w:rFonts w:ascii="TimesNewRomanPS" w:hAnsi="TimesNewRomanPS"/>
        </w:rPr>
        <w:t xml:space="preserve">to clarify what ‘counts’ as what </w:t>
      </w:r>
      <w:r w:rsidR="00E73CCD">
        <w:rPr>
          <w:rFonts w:ascii="TimesNewRomanPS" w:hAnsi="TimesNewRomanPS"/>
        </w:rPr>
        <w:t>in terms of service, teaching, and research</w:t>
      </w:r>
      <w:r w:rsidR="0057173F">
        <w:rPr>
          <w:rFonts w:ascii="TimesNewRomanPS" w:hAnsi="TimesNewRomanPS"/>
        </w:rPr>
        <w:t>,</w:t>
      </w:r>
      <w:r w:rsidR="00E73CCD">
        <w:rPr>
          <w:rFonts w:ascii="TimesNewRomanPS" w:hAnsi="TimesNewRomanPS"/>
        </w:rPr>
        <w:t xml:space="preserve"> and also </w:t>
      </w:r>
      <w:r w:rsidR="0057173F">
        <w:rPr>
          <w:rFonts w:ascii="TimesNewRomanPS" w:hAnsi="TimesNewRomanPS"/>
        </w:rPr>
        <w:t xml:space="preserve">to </w:t>
      </w:r>
      <w:r w:rsidR="00E73CCD">
        <w:rPr>
          <w:rFonts w:ascii="TimesNewRomanPS" w:hAnsi="TimesNewRomanPS"/>
        </w:rPr>
        <w:t xml:space="preserve">specifically call out DEI </w:t>
      </w:r>
      <w:r w:rsidR="0057173F">
        <w:rPr>
          <w:rFonts w:ascii="TimesNewRomanPS" w:hAnsi="TimesNewRomanPS"/>
        </w:rPr>
        <w:t>work as important in the</w:t>
      </w:r>
      <w:r w:rsidR="00E73CCD">
        <w:rPr>
          <w:rFonts w:ascii="TimesNewRomanPS" w:hAnsi="TimesNewRomanPS"/>
        </w:rPr>
        <w:t xml:space="preserve"> categories</w:t>
      </w:r>
      <w:r w:rsidR="0057173F">
        <w:rPr>
          <w:rFonts w:ascii="TimesNewRomanPS" w:hAnsi="TimesNewRomanPS"/>
        </w:rPr>
        <w:t xml:space="preserve"> of RTP review</w:t>
      </w:r>
      <w:r w:rsidR="00E73CCD">
        <w:rPr>
          <w:rFonts w:ascii="TimesNewRomanPS" w:hAnsi="TimesNewRomanPS"/>
        </w:rPr>
        <w:t>.</w:t>
      </w:r>
    </w:p>
    <w:p w:rsidRPr="0057173F" w:rsidR="0057173F" w:rsidP="0057173F" w:rsidRDefault="0057173F" w14:paraId="4044DD18" w14:textId="688E72BF">
      <w:pPr>
        <w:pStyle w:val="NormalWeb"/>
        <w:numPr>
          <w:ilvl w:val="1"/>
          <w:numId w:val="26"/>
        </w:numPr>
        <w:tabs>
          <w:tab w:val="clear" w:pos="1440"/>
          <w:tab w:val="num" w:pos="1620"/>
        </w:tabs>
        <w:spacing w:before="0" w:beforeAutospacing="0" w:after="0" w:afterAutospacing="0"/>
        <w:ind w:left="720"/>
        <w:rPr>
          <w:rFonts w:ascii="TimesNewRomanPS" w:hAnsi="TimesNewRomanPS"/>
        </w:rPr>
      </w:pPr>
      <w:r>
        <w:rPr>
          <w:rFonts w:ascii="TimesNewRomanPS" w:hAnsi="TimesNewRomanPS"/>
        </w:rPr>
        <w:t>There was a brief discussion of the revised language.  It was clarified that the policy does explicitly state that if a department doesn’t have an Appendix K for RTP, then Appendix J is followed.  Some small edits were made to the Appendix for clarification.</w:t>
      </w:r>
    </w:p>
    <w:p w:rsidR="00E73CCD" w:rsidP="00702094" w:rsidRDefault="0057173F" w14:paraId="0D61F96A" w14:textId="094FF83D">
      <w:pPr>
        <w:pStyle w:val="NormalWeb"/>
        <w:numPr>
          <w:ilvl w:val="1"/>
          <w:numId w:val="26"/>
        </w:numPr>
        <w:tabs>
          <w:tab w:val="clear" w:pos="1440"/>
          <w:tab w:val="num" w:pos="1620"/>
        </w:tabs>
        <w:spacing w:before="0" w:beforeAutospacing="0" w:after="0" w:afterAutospacing="0"/>
        <w:ind w:left="720"/>
        <w:rPr>
          <w:rFonts w:ascii="TimesNewRomanPS" w:hAnsi="TimesNewRomanPS"/>
        </w:rPr>
      </w:pPr>
      <w:r w:rsidRPr="001707BF">
        <w:rPr>
          <w:rFonts w:ascii="TimesNewRomanPS" w:hAnsi="TimesNewRomanPS"/>
          <w:i/>
        </w:rPr>
        <w:t xml:space="preserve">Senator </w:t>
      </w:r>
      <w:r w:rsidRPr="001707BF" w:rsidR="00E73CCD">
        <w:rPr>
          <w:rFonts w:ascii="TimesNewRomanPS" w:hAnsi="TimesNewRomanPS"/>
          <w:i/>
        </w:rPr>
        <w:t xml:space="preserve">Tsai </w:t>
      </w:r>
      <w:r w:rsidRPr="001707BF">
        <w:rPr>
          <w:rFonts w:ascii="TimesNewRomanPS" w:hAnsi="TimesNewRomanPS"/>
          <w:i/>
        </w:rPr>
        <w:t xml:space="preserve">motioned to </w:t>
      </w:r>
      <w:r w:rsidRPr="001707BF" w:rsidR="00E73CCD">
        <w:rPr>
          <w:rFonts w:ascii="TimesNewRomanPS" w:hAnsi="TimesNewRomanPS"/>
          <w:i/>
        </w:rPr>
        <w:t xml:space="preserve">approve </w:t>
      </w:r>
      <w:r w:rsidRPr="001707BF">
        <w:rPr>
          <w:rFonts w:ascii="TimesNewRomanPS" w:hAnsi="TimesNewRomanPS"/>
          <w:i/>
        </w:rPr>
        <w:t xml:space="preserve">the Appendix </w:t>
      </w:r>
      <w:r w:rsidRPr="001707BF" w:rsidR="00E73CCD">
        <w:rPr>
          <w:rFonts w:ascii="TimesNewRomanPS" w:hAnsi="TimesNewRomanPS"/>
          <w:i/>
        </w:rPr>
        <w:t>as amended.  Fairbanks</w:t>
      </w:r>
      <w:r w:rsidRPr="001707BF">
        <w:rPr>
          <w:rFonts w:ascii="TimesNewRomanPS" w:hAnsi="TimesNewRomanPS"/>
          <w:i/>
        </w:rPr>
        <w:t xml:space="preserve"> seconded</w:t>
      </w:r>
      <w:r w:rsidRPr="001707BF" w:rsidR="00E73CCD">
        <w:rPr>
          <w:rFonts w:ascii="TimesNewRomanPS" w:hAnsi="TimesNewRomanPS"/>
          <w:i/>
        </w:rPr>
        <w:t>.</w:t>
      </w:r>
      <w:r w:rsidRPr="001707BF">
        <w:rPr>
          <w:rFonts w:ascii="TimesNewRomanPS" w:hAnsi="TimesNewRomanPS"/>
          <w:i/>
        </w:rPr>
        <w:t xml:space="preserve">  Motion carries unanimously</w:t>
      </w:r>
      <w:r>
        <w:rPr>
          <w:rFonts w:ascii="TimesNewRomanPS" w:hAnsi="TimesNewRomanPS"/>
        </w:rPr>
        <w:t>.</w:t>
      </w:r>
    </w:p>
    <w:p w:rsidR="00702094" w:rsidP="00702094" w:rsidRDefault="00702094" w14:paraId="0A6D93FA" w14:textId="77777777">
      <w:pPr>
        <w:pStyle w:val="NormalWeb"/>
        <w:spacing w:before="0" w:beforeAutospacing="0" w:after="0" w:afterAutospacing="0"/>
        <w:rPr>
          <w:rFonts w:ascii="TimesNewRomanPS" w:hAnsi="TimesNewRomanPS"/>
        </w:rPr>
      </w:pPr>
    </w:p>
    <w:p w:rsidRPr="00702094" w:rsidR="00702094" w:rsidP="00702094" w:rsidRDefault="00702094" w14:paraId="66D3375F" w14:textId="77777777">
      <w:pPr>
        <w:pStyle w:val="NormalWeb"/>
        <w:spacing w:before="0" w:beforeAutospacing="0" w:after="0" w:afterAutospacing="0"/>
        <w:rPr>
          <w:rFonts w:ascii="TimesNewRomanPS" w:hAnsi="TimesNewRomanPS"/>
        </w:rPr>
      </w:pPr>
    </w:p>
    <w:p w:rsidRPr="00D300F2" w:rsidR="00D300F2" w:rsidP="00AC0F53" w:rsidRDefault="00B51584" w14:paraId="643426BF" w14:textId="50263BEA">
      <w:pPr>
        <w:pStyle w:val="NormalWeb"/>
        <w:numPr>
          <w:ilvl w:val="0"/>
          <w:numId w:val="26"/>
        </w:numPr>
        <w:spacing w:before="0" w:beforeAutospacing="0" w:after="0" w:afterAutospacing="0"/>
        <w:rPr>
          <w:rFonts w:ascii="TimesNewRomanPS" w:hAnsi="TimesNewRomanPS"/>
          <w:b/>
        </w:rPr>
      </w:pPr>
      <w:r>
        <w:rPr>
          <w:rFonts w:ascii="TimesNewRomanPS" w:hAnsi="TimesNewRomanPS"/>
          <w:b/>
        </w:rPr>
        <w:t>Open Floor</w:t>
      </w:r>
    </w:p>
    <w:p w:rsidRPr="00D300F2" w:rsidR="00D300F2" w:rsidP="00D300F2" w:rsidRDefault="00D300F2" w14:paraId="3A28A88E" w14:textId="77777777">
      <w:pPr>
        <w:pStyle w:val="NormalWeb"/>
        <w:spacing w:before="0" w:beforeAutospacing="0" w:after="0" w:afterAutospacing="0"/>
        <w:ind w:left="720"/>
        <w:rPr>
          <w:rFonts w:ascii="TimesNewRomanPS" w:hAnsi="TimesNewRomanPS"/>
          <w:b/>
        </w:rPr>
      </w:pPr>
    </w:p>
    <w:p w:rsidRPr="00702094" w:rsidR="00EB2A18" w:rsidP="00702094" w:rsidRDefault="001707BF" w14:paraId="507C9F6D" w14:textId="419E2AE6">
      <w:pPr>
        <w:pStyle w:val="NormalWeb"/>
        <w:numPr>
          <w:ilvl w:val="1"/>
          <w:numId w:val="26"/>
        </w:numPr>
        <w:tabs>
          <w:tab w:val="clear" w:pos="1440"/>
          <w:tab w:val="num" w:pos="1620"/>
        </w:tabs>
        <w:spacing w:before="0" w:beforeAutospacing="0" w:after="0" w:afterAutospacing="0"/>
        <w:ind w:left="720"/>
        <w:jc w:val="both"/>
      </w:pPr>
      <w:r>
        <w:t xml:space="preserve">Senator </w:t>
      </w:r>
      <w:r w:rsidR="00E73CCD">
        <w:t>Tsai</w:t>
      </w:r>
      <w:r>
        <w:t xml:space="preserve"> motioned to adjourn.</w:t>
      </w:r>
      <w:r w:rsidR="00E73CCD">
        <w:t xml:space="preserve"> </w:t>
      </w:r>
      <w:r>
        <w:t xml:space="preserve">Senator </w:t>
      </w:r>
      <w:proofErr w:type="spellStart"/>
      <w:r w:rsidR="00E73CCD">
        <w:t>Moradmand</w:t>
      </w:r>
      <w:proofErr w:type="spellEnd"/>
      <w:r w:rsidR="00E73CCD">
        <w:t xml:space="preserve"> </w:t>
      </w:r>
      <w:r>
        <w:t>seconded.  Motion carries by unanimous consent.</w:t>
      </w:r>
      <w:bookmarkStart w:name="_GoBack" w:id="0"/>
      <w:bookmarkEnd w:id="0"/>
    </w:p>
    <w:p w:rsidR="00D300F2" w:rsidP="00D300F2" w:rsidRDefault="00D300F2" w14:paraId="370FEF84" w14:textId="6E89B45E">
      <w:pPr>
        <w:pStyle w:val="NormalWeb"/>
        <w:spacing w:before="0" w:beforeAutospacing="0" w:after="0" w:afterAutospacing="0"/>
        <w:ind w:left="720"/>
        <w:rPr>
          <w:rFonts w:ascii="TimesNewRomanPS" w:hAnsi="TimesNewRomanPS"/>
          <w:bCs/>
        </w:rPr>
      </w:pPr>
    </w:p>
    <w:p w:rsidRPr="00D300F2" w:rsidR="00D300F2" w:rsidP="00D300F2" w:rsidRDefault="00D300F2" w14:paraId="33D969F1" w14:textId="77777777">
      <w:pPr>
        <w:pStyle w:val="NormalWeb"/>
        <w:spacing w:before="0" w:beforeAutospacing="0" w:after="0" w:afterAutospacing="0"/>
        <w:ind w:left="720"/>
        <w:rPr>
          <w:rFonts w:ascii="TimesNewRomanPS" w:hAnsi="TimesNewRomanPS"/>
          <w:b/>
          <w:bCs/>
        </w:rPr>
      </w:pPr>
    </w:p>
    <w:p w:rsidRPr="00C37898" w:rsidR="00B8547F" w:rsidP="00B8547F" w:rsidRDefault="009B05A5" w14:paraId="4D39C6CB" w14:textId="315AA0FD">
      <w:pPr>
        <w:pStyle w:val="NormalWeb"/>
        <w:numPr>
          <w:ilvl w:val="0"/>
          <w:numId w:val="26"/>
        </w:numPr>
        <w:spacing w:before="0" w:beforeAutospacing="0" w:after="0" w:afterAutospacing="0"/>
        <w:rPr>
          <w:rFonts w:ascii="TimesNewRomanPS" w:hAnsi="TimesNewRomanPS"/>
          <w:b/>
          <w:bCs/>
        </w:rPr>
      </w:pPr>
      <w:r>
        <w:rPr>
          <w:rFonts w:ascii="TimesNewRomanPS" w:hAnsi="TimesNewRomanPS"/>
          <w:b/>
        </w:rPr>
        <w:lastRenderedPageBreak/>
        <w:t xml:space="preserve">Meeting </w:t>
      </w:r>
      <w:r w:rsidRPr="00E0743E" w:rsidR="005C6096">
        <w:rPr>
          <w:rFonts w:ascii="TimesNewRomanPS" w:hAnsi="TimesNewRomanPS"/>
          <w:b/>
        </w:rPr>
        <w:t xml:space="preserve">Adjourned </w:t>
      </w:r>
      <w:r w:rsidR="00E0743E">
        <w:rPr>
          <w:rFonts w:ascii="TimesNewRomanPS" w:hAnsi="TimesNewRomanPS"/>
          <w:b/>
        </w:rPr>
        <w:t>[</w:t>
      </w:r>
      <w:r w:rsidR="0052747D">
        <w:rPr>
          <w:rFonts w:ascii="TimesNewRomanPS" w:hAnsi="TimesNewRomanPS"/>
          <w:b/>
        </w:rPr>
        <w:t>~</w:t>
      </w:r>
      <w:r w:rsidR="001742FE">
        <w:rPr>
          <w:rFonts w:ascii="TimesNewRomanPS" w:hAnsi="TimesNewRomanPS"/>
          <w:b/>
        </w:rPr>
        <w:t>12</w:t>
      </w:r>
      <w:r w:rsidR="00B02949">
        <w:rPr>
          <w:rFonts w:ascii="TimesNewRomanPS" w:hAnsi="TimesNewRomanPS"/>
          <w:b/>
        </w:rPr>
        <w:t>:20</w:t>
      </w:r>
      <w:r>
        <w:rPr>
          <w:rFonts w:ascii="TimesNewRomanPS" w:hAnsi="TimesNewRomanPS"/>
          <w:b/>
        </w:rPr>
        <w:t xml:space="preserve"> pm</w:t>
      </w:r>
      <w:r w:rsidR="00E0743E">
        <w:rPr>
          <w:rFonts w:ascii="TimesNewRomanPS" w:hAnsi="TimesNewRomanPS"/>
          <w:b/>
        </w:rPr>
        <w:t>]</w:t>
      </w:r>
    </w:p>
    <w:sectPr w:rsidRPr="00C37898" w:rsidR="00B8547F" w:rsidSect="009A7321">
      <w:headerReference w:type="even" r:id="rId8"/>
      <w:headerReference w:type="default" r:id="rId9"/>
      <w:footerReference w:type="even" r:id="rId10"/>
      <w:footerReference w:type="default" r:id="rId11"/>
      <w:headerReference w:type="first" r:id="rId12"/>
      <w:footerReference w:type="first" r:id="rId13"/>
      <w:pgSz w:w="12240" w:h="15840" w:orient="portrait" w:code="1"/>
      <w:pgMar w:top="720" w:right="1080" w:bottom="1440" w:left="1080" w:header="720" w:footer="1008"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E0C" w:rsidP="000157CE" w:rsidRDefault="00801E0C" w14:paraId="4E9B74DC" w14:textId="77777777">
      <w:pPr>
        <w:spacing w:after="0" w:line="240" w:lineRule="auto"/>
      </w:pPr>
      <w:r>
        <w:separator/>
      </w:r>
    </w:p>
  </w:endnote>
  <w:endnote w:type="continuationSeparator" w:id="0">
    <w:p w:rsidR="00801E0C" w:rsidP="000157CE" w:rsidRDefault="00801E0C" w14:paraId="524497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3F" w:rsidRDefault="0057173F" w14:paraId="2B814D9A"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p14">
  <w:p w:rsidRPr="00503918" w:rsidR="0057173F" w:rsidP="00503918" w:rsidRDefault="0057173F" w14:paraId="5A7484D7" w14:textId="77777777">
    <w:pPr>
      <w:pStyle w:val="Footer"/>
    </w:pPr>
    <w:r w:rsidRPr="00900BFF">
      <w:rPr>
        <w:noProof/>
      </w:rPr>
      <w:drawing>
        <wp:anchor distT="0" distB="0" distL="114300" distR="114300" simplePos="0" relativeHeight="251667456" behindDoc="1" locked="0" layoutInCell="1" allowOverlap="1" wp14:anchorId="51F3B279" wp14:editId="0D12BC94">
          <wp:simplePos x="0" y="0"/>
          <wp:positionH relativeFrom="page">
            <wp:align>right</wp:align>
          </wp:positionH>
          <wp:positionV relativeFrom="paragraph">
            <wp:posOffset>-112138</wp:posOffset>
          </wp:positionV>
          <wp:extent cx="7772400" cy="704850"/>
          <wp:effectExtent l="0" t="0" r="0" b="0"/>
          <wp:wrapTight wrapText="bothSides">
            <wp:wrapPolygon edited="0">
              <wp:start x="6882" y="2919"/>
              <wp:lineTo x="1747" y="10508"/>
              <wp:lineTo x="1747" y="12843"/>
              <wp:lineTo x="2329" y="13427"/>
              <wp:lineTo x="2276" y="19265"/>
              <wp:lineTo x="3865" y="21016"/>
              <wp:lineTo x="10694" y="21016"/>
              <wp:lineTo x="19271" y="19849"/>
              <wp:lineTo x="19271" y="13427"/>
              <wp:lineTo x="19747" y="12843"/>
              <wp:lineTo x="19853" y="10508"/>
              <wp:lineTo x="14771" y="2919"/>
              <wp:lineTo x="6882" y="291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LetterheadBottom.jpg"/>
                  <pic:cNvPicPr/>
                </pic:nvPicPr>
                <pic:blipFill rotWithShape="1">
                  <a:blip r:embed="rId1">
                    <a:extLst>
                      <a:ext uri="{28A0092B-C50C-407E-A947-70E740481C1C}">
                        <a14:useLocalDpi xmlns:a14="http://schemas.microsoft.com/office/drawing/2010/main" val="0"/>
                      </a:ext>
                    </a:extLst>
                  </a:blip>
                  <a:srcRect t="22917" b="25694"/>
                  <a:stretch/>
                </pic:blipFill>
                <pic:spPr bwMode="auto">
                  <a:xfrm>
                    <a:off x="0" y="0"/>
                    <a:ext cx="7772400" cy="70485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p14">
  <w:p w:rsidRPr="00CF1634" w:rsidR="0057173F" w:rsidP="00957429" w:rsidRDefault="0057173F" w14:paraId="69361FAF" w14:textId="77777777">
    <w:pPr>
      <w:pStyle w:val="Footer"/>
      <w:spacing w:before="0" w:after="0"/>
      <w:jc w:val="center"/>
    </w:pPr>
    <w:r w:rsidRPr="00900BFF">
      <w:rPr>
        <w:noProof/>
      </w:rPr>
      <w:drawing>
        <wp:anchor distT="0" distB="0" distL="114300" distR="114300" simplePos="0" relativeHeight="251665408" behindDoc="1" locked="0" layoutInCell="1" allowOverlap="1" wp14:anchorId="4AD5163A" wp14:editId="6BC27E6B">
          <wp:simplePos x="0" y="0"/>
          <wp:positionH relativeFrom="page">
            <wp:align>right</wp:align>
          </wp:positionH>
          <wp:positionV relativeFrom="paragraph">
            <wp:posOffset>-112481</wp:posOffset>
          </wp:positionV>
          <wp:extent cx="7772400" cy="704850"/>
          <wp:effectExtent l="0" t="0" r="0" b="0"/>
          <wp:wrapTight wrapText="bothSides">
            <wp:wrapPolygon edited="0">
              <wp:start x="6882" y="2919"/>
              <wp:lineTo x="1747" y="10508"/>
              <wp:lineTo x="1747" y="12843"/>
              <wp:lineTo x="2329" y="13427"/>
              <wp:lineTo x="2276" y="19265"/>
              <wp:lineTo x="3865" y="21016"/>
              <wp:lineTo x="10694" y="21016"/>
              <wp:lineTo x="19271" y="19849"/>
              <wp:lineTo x="19271" y="13427"/>
              <wp:lineTo x="19747" y="12843"/>
              <wp:lineTo x="19853" y="10508"/>
              <wp:lineTo x="14771" y="2919"/>
              <wp:lineTo x="6882" y="291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LetterheadBottom.jpg"/>
                  <pic:cNvPicPr/>
                </pic:nvPicPr>
                <pic:blipFill rotWithShape="1">
                  <a:blip r:embed="rId1">
                    <a:extLst>
                      <a:ext uri="{28A0092B-C50C-407E-A947-70E740481C1C}">
                        <a14:useLocalDpi xmlns:a14="http://schemas.microsoft.com/office/drawing/2010/main" val="0"/>
                      </a:ext>
                    </a:extLst>
                  </a:blip>
                  <a:srcRect t="22917" b="25694"/>
                  <a:stretch/>
                </pic:blipFill>
                <pic:spPr bwMode="auto">
                  <a:xfrm>
                    <a:off x="0" y="0"/>
                    <a:ext cx="7772400" cy="70485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E0C" w:rsidP="000157CE" w:rsidRDefault="00801E0C" w14:paraId="71AE89D4" w14:textId="77777777">
      <w:pPr>
        <w:spacing w:after="0" w:line="240" w:lineRule="auto"/>
      </w:pPr>
      <w:r>
        <w:separator/>
      </w:r>
    </w:p>
  </w:footnote>
  <w:footnote w:type="continuationSeparator" w:id="0">
    <w:p w:rsidR="00801E0C" w:rsidP="000157CE" w:rsidRDefault="00801E0C" w14:paraId="7005434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3F" w:rsidRDefault="0057173F" w14:paraId="26D309E3"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3F" w:rsidRDefault="0057173F" w14:paraId="6F9B4251"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p14">
  <w:p w:rsidRPr="00382525" w:rsidR="0057173F" w:rsidP="00D96DA2" w:rsidRDefault="0057173F" w14:paraId="35EB59B6" w14:textId="77777777">
    <w:pPr>
      <w:pStyle w:val="Header"/>
      <w:jc w:val="center"/>
    </w:pPr>
    <w:r>
      <w:rPr>
        <w:noProof/>
      </w:rPr>
      <w:drawing>
        <wp:inline distT="0" distB="0" distL="0" distR="0" wp14:anchorId="22D92D78" wp14:editId="00B214D0">
          <wp:extent cx="2971800" cy="73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366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891518"/>
    <w:multiLevelType w:val="hybridMultilevel"/>
    <w:tmpl w:val="C2E41628"/>
    <w:lvl w:ilvl="0" w:tplc="393C2CFE">
      <w:start w:val="1"/>
      <w:numFmt w:val="bullet"/>
      <w:lvlText w:val="-"/>
      <w:lvlJc w:val="left"/>
      <w:pPr>
        <w:ind w:left="720" w:hanging="360"/>
      </w:pPr>
      <w:rPr>
        <w:rFonts w:hint="default" w:ascii="TimesNewRomanPS" w:hAnsi="TimesNewRomanP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5176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412FA9"/>
    <w:multiLevelType w:val="hybridMultilevel"/>
    <w:tmpl w:val="6678787A"/>
    <w:lvl w:ilvl="0" w:tplc="CB32E6BC">
      <w:numFmt w:val="bullet"/>
      <w:lvlText w:val="-"/>
      <w:lvlJc w:val="left"/>
      <w:pPr>
        <w:ind w:left="1440" w:hanging="360"/>
      </w:pPr>
      <w:rPr>
        <w:rFonts w:hint="default" w:ascii="Times New Roman" w:hAnsi="Times New Roman" w:cs="Times New Roman" w:eastAsiaTheme="minorEastAsia"/>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11C97F4F"/>
    <w:multiLevelType w:val="hybridMultilevel"/>
    <w:tmpl w:val="F0C6915A"/>
    <w:lvl w:ilvl="0" w:tplc="DAEE7E34">
      <w:start w:val="1"/>
      <w:numFmt w:val="bullet"/>
      <w:lvlText w:val="-"/>
      <w:lvlJc w:val="left"/>
      <w:pPr>
        <w:ind w:left="720" w:hanging="360"/>
      </w:pPr>
      <w:rPr>
        <w:rFonts w:hint="default" w:ascii="Garamond" w:hAnsi="Garamond"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B83BCE"/>
    <w:multiLevelType w:val="hybridMultilevel"/>
    <w:tmpl w:val="1DB40CDE"/>
    <w:lvl w:ilvl="0" w:tplc="8CA4EDFE">
      <w:start w:val="1"/>
      <w:numFmt w:val="bullet"/>
      <w:lvlText w:val="-"/>
      <w:lvlJc w:val="left"/>
      <w:pPr>
        <w:ind w:left="1440" w:hanging="360"/>
      </w:pPr>
      <w:rPr>
        <w:rFonts w:hint="default" w:ascii="Calibri" w:hAnsi="Calibri" w:cs="Calibri" w:eastAsiaTheme="minorHAnsi"/>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1D4B769E"/>
    <w:multiLevelType w:val="hybridMultilevel"/>
    <w:tmpl w:val="99EA4758"/>
    <w:lvl w:ilvl="0" w:tplc="CB32E6BC">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EE4506F"/>
    <w:multiLevelType w:val="hybridMultilevel"/>
    <w:tmpl w:val="8730D70E"/>
    <w:lvl w:ilvl="0" w:tplc="6EECBE0C">
      <w:numFmt w:val="bullet"/>
      <w:lvlText w:val=""/>
      <w:lvlJc w:val="left"/>
      <w:pPr>
        <w:ind w:left="720" w:hanging="360"/>
      </w:pPr>
      <w:rPr>
        <w:rFonts w:hint="default" w:ascii="Symbol" w:hAnsi="Symbol"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4EB13EB"/>
    <w:multiLevelType w:val="multilevel"/>
    <w:tmpl w:val="0284053A"/>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Calibri" w:hAnsi="Calibri" w:cs="Calibri" w:eastAsiaTheme="minorHAnsi"/>
      </w:rPr>
    </w:lvl>
    <w:lvl w:ilvl="2">
      <w:start w:val="1"/>
      <w:numFmt w:val="bullet"/>
      <w:lvlText w:val="o"/>
      <w:lvlJc w:val="left"/>
      <w:pPr>
        <w:ind w:left="2160" w:hanging="360"/>
      </w:pPr>
      <w:rPr>
        <w:rFonts w:hint="default" w:ascii="Courier New" w:hAnsi="Courier New" w:cs="Courier New"/>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8656897"/>
    <w:multiLevelType w:val="hybridMultilevel"/>
    <w:tmpl w:val="6ED0B312"/>
    <w:lvl w:ilvl="0" w:tplc="393C2CFE">
      <w:start w:val="1"/>
      <w:numFmt w:val="bullet"/>
      <w:lvlText w:val="-"/>
      <w:lvlJc w:val="left"/>
      <w:pPr>
        <w:ind w:left="1440" w:hanging="360"/>
      </w:pPr>
      <w:rPr>
        <w:rFonts w:hint="default" w:ascii="TimesNewRomanPS" w:hAnsi="TimesNewRomanPS"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2B633079"/>
    <w:multiLevelType w:val="hybridMultilevel"/>
    <w:tmpl w:val="86C6D7D2"/>
    <w:lvl w:ilvl="0" w:tplc="8CA4EDFE">
      <w:start w:val="1"/>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3838018F"/>
    <w:multiLevelType w:val="hybridMultilevel"/>
    <w:tmpl w:val="EB827A9E"/>
    <w:lvl w:ilvl="0" w:tplc="8CA4EDFE">
      <w:start w:val="1"/>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3C250FFF"/>
    <w:multiLevelType w:val="hybridMultilevel"/>
    <w:tmpl w:val="B4D49DD8"/>
    <w:lvl w:ilvl="0" w:tplc="E7A8B23A">
      <w:start w:val="1"/>
      <w:numFmt w:val="bullet"/>
      <w:lvlText w:val="•"/>
      <w:lvlJc w:val="left"/>
      <w:pPr>
        <w:tabs>
          <w:tab w:val="num" w:pos="720"/>
        </w:tabs>
        <w:ind w:left="720" w:hanging="360"/>
      </w:pPr>
      <w:rPr>
        <w:rFonts w:hint="default" w:ascii="Arial" w:hAnsi="Arial"/>
      </w:rPr>
    </w:lvl>
    <w:lvl w:ilvl="1" w:tplc="F0E04E6E" w:tentative="1">
      <w:start w:val="1"/>
      <w:numFmt w:val="bullet"/>
      <w:lvlText w:val="•"/>
      <w:lvlJc w:val="left"/>
      <w:pPr>
        <w:tabs>
          <w:tab w:val="num" w:pos="1440"/>
        </w:tabs>
        <w:ind w:left="1440" w:hanging="360"/>
      </w:pPr>
      <w:rPr>
        <w:rFonts w:hint="default" w:ascii="Arial" w:hAnsi="Arial"/>
      </w:rPr>
    </w:lvl>
    <w:lvl w:ilvl="2" w:tplc="6534F088" w:tentative="1">
      <w:start w:val="1"/>
      <w:numFmt w:val="bullet"/>
      <w:lvlText w:val="•"/>
      <w:lvlJc w:val="left"/>
      <w:pPr>
        <w:tabs>
          <w:tab w:val="num" w:pos="2160"/>
        </w:tabs>
        <w:ind w:left="2160" w:hanging="360"/>
      </w:pPr>
      <w:rPr>
        <w:rFonts w:hint="default" w:ascii="Arial" w:hAnsi="Arial"/>
      </w:rPr>
    </w:lvl>
    <w:lvl w:ilvl="3" w:tplc="32206506" w:tentative="1">
      <w:start w:val="1"/>
      <w:numFmt w:val="bullet"/>
      <w:lvlText w:val="•"/>
      <w:lvlJc w:val="left"/>
      <w:pPr>
        <w:tabs>
          <w:tab w:val="num" w:pos="2880"/>
        </w:tabs>
        <w:ind w:left="2880" w:hanging="360"/>
      </w:pPr>
      <w:rPr>
        <w:rFonts w:hint="default" w:ascii="Arial" w:hAnsi="Arial"/>
      </w:rPr>
    </w:lvl>
    <w:lvl w:ilvl="4" w:tplc="1390CAE4" w:tentative="1">
      <w:start w:val="1"/>
      <w:numFmt w:val="bullet"/>
      <w:lvlText w:val="•"/>
      <w:lvlJc w:val="left"/>
      <w:pPr>
        <w:tabs>
          <w:tab w:val="num" w:pos="3600"/>
        </w:tabs>
        <w:ind w:left="3600" w:hanging="360"/>
      </w:pPr>
      <w:rPr>
        <w:rFonts w:hint="default" w:ascii="Arial" w:hAnsi="Arial"/>
      </w:rPr>
    </w:lvl>
    <w:lvl w:ilvl="5" w:tplc="2B548224" w:tentative="1">
      <w:start w:val="1"/>
      <w:numFmt w:val="bullet"/>
      <w:lvlText w:val="•"/>
      <w:lvlJc w:val="left"/>
      <w:pPr>
        <w:tabs>
          <w:tab w:val="num" w:pos="4320"/>
        </w:tabs>
        <w:ind w:left="4320" w:hanging="360"/>
      </w:pPr>
      <w:rPr>
        <w:rFonts w:hint="default" w:ascii="Arial" w:hAnsi="Arial"/>
      </w:rPr>
    </w:lvl>
    <w:lvl w:ilvl="6" w:tplc="0F28CF12" w:tentative="1">
      <w:start w:val="1"/>
      <w:numFmt w:val="bullet"/>
      <w:lvlText w:val="•"/>
      <w:lvlJc w:val="left"/>
      <w:pPr>
        <w:tabs>
          <w:tab w:val="num" w:pos="5040"/>
        </w:tabs>
        <w:ind w:left="5040" w:hanging="360"/>
      </w:pPr>
      <w:rPr>
        <w:rFonts w:hint="default" w:ascii="Arial" w:hAnsi="Arial"/>
      </w:rPr>
    </w:lvl>
    <w:lvl w:ilvl="7" w:tplc="678AA22A" w:tentative="1">
      <w:start w:val="1"/>
      <w:numFmt w:val="bullet"/>
      <w:lvlText w:val="•"/>
      <w:lvlJc w:val="left"/>
      <w:pPr>
        <w:tabs>
          <w:tab w:val="num" w:pos="5760"/>
        </w:tabs>
        <w:ind w:left="5760" w:hanging="360"/>
      </w:pPr>
      <w:rPr>
        <w:rFonts w:hint="default" w:ascii="Arial" w:hAnsi="Arial"/>
      </w:rPr>
    </w:lvl>
    <w:lvl w:ilvl="8" w:tplc="C136E7DC"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460D36D4"/>
    <w:multiLevelType w:val="hybridMultilevel"/>
    <w:tmpl w:val="827C4042"/>
    <w:lvl w:ilvl="0" w:tplc="393C2CFE">
      <w:start w:val="1"/>
      <w:numFmt w:val="bullet"/>
      <w:lvlText w:val="-"/>
      <w:lvlJc w:val="left"/>
      <w:pPr>
        <w:ind w:left="720" w:hanging="360"/>
      </w:pPr>
      <w:rPr>
        <w:rFonts w:hint="default" w:ascii="TimesNewRomanPS" w:hAnsi="TimesNewRomanPS"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7641B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6D7449"/>
    <w:multiLevelType w:val="hybridMultilevel"/>
    <w:tmpl w:val="924854DA"/>
    <w:lvl w:ilvl="0" w:tplc="02584BC8">
      <w:numFmt w:val="bullet"/>
      <w:lvlText w:val="-"/>
      <w:lvlJc w:val="left"/>
      <w:pPr>
        <w:ind w:left="720" w:hanging="360"/>
      </w:pPr>
      <w:rPr>
        <w:rFonts w:hint="default" w:ascii="Garamond" w:hAnsi="Garamond" w:eastAsiaTheme="minorEastAsia"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ABF4FC7"/>
    <w:multiLevelType w:val="hybridMultilevel"/>
    <w:tmpl w:val="E7B4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93D41"/>
    <w:multiLevelType w:val="hybridMultilevel"/>
    <w:tmpl w:val="EAEADB40"/>
    <w:lvl w:ilvl="0" w:tplc="A30EE9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E43F1"/>
    <w:multiLevelType w:val="hybridMultilevel"/>
    <w:tmpl w:val="5D5C17F4"/>
    <w:lvl w:ilvl="0" w:tplc="393C2CFE">
      <w:start w:val="1"/>
      <w:numFmt w:val="bullet"/>
      <w:lvlText w:val="-"/>
      <w:lvlJc w:val="left"/>
      <w:pPr>
        <w:ind w:left="720" w:hanging="360"/>
      </w:pPr>
      <w:rPr>
        <w:rFonts w:hint="default" w:ascii="TimesNewRomanPS" w:hAnsi="TimesNewRomanP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7E44BE"/>
    <w:multiLevelType w:val="hybridMultilevel"/>
    <w:tmpl w:val="597C4C8A"/>
    <w:lvl w:ilvl="0" w:tplc="8CA4EDFE">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532787"/>
    <w:multiLevelType w:val="hybridMultilevel"/>
    <w:tmpl w:val="60EEEAD2"/>
    <w:lvl w:ilvl="0" w:tplc="CB32E6BC">
      <w:numFmt w:val="bullet"/>
      <w:lvlText w:val="-"/>
      <w:lvlJc w:val="left"/>
      <w:pPr>
        <w:ind w:left="1440" w:hanging="360"/>
      </w:pPr>
      <w:rPr>
        <w:rFonts w:hint="default" w:ascii="Times New Roman" w:hAnsi="Times New Roman" w:cs="Times New Roman" w:eastAsiaTheme="minorEastAsia"/>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72A45BFE"/>
    <w:multiLevelType w:val="hybridMultilevel"/>
    <w:tmpl w:val="933E2CFC"/>
    <w:lvl w:ilvl="0" w:tplc="42CC17D2">
      <w:start w:val="1"/>
      <w:numFmt w:val="bullet"/>
      <w:pStyle w:val="ListBullet"/>
      <w:lvlText w:val=""/>
      <w:lvlJc w:val="left"/>
      <w:pPr>
        <w:ind w:left="360" w:hanging="360"/>
      </w:pPr>
      <w:rPr>
        <w:rFonts w:hint="default" w:ascii="Wingdings 2" w:hAnsi="Wingdings 2"/>
        <w:color w:val="5590CC"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93715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AF02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5A79ED"/>
    <w:multiLevelType w:val="hybridMultilevel"/>
    <w:tmpl w:val="8548A732"/>
    <w:lvl w:ilvl="0" w:tplc="DC96F09A">
      <w:start w:val="1"/>
      <w:numFmt w:val="bullet"/>
      <w:lvlText w:val="•"/>
      <w:lvlJc w:val="left"/>
      <w:pPr>
        <w:tabs>
          <w:tab w:val="num" w:pos="720"/>
        </w:tabs>
        <w:ind w:left="720" w:hanging="360"/>
      </w:pPr>
      <w:rPr>
        <w:rFonts w:hint="default" w:ascii="Arial" w:hAnsi="Arial"/>
      </w:rPr>
    </w:lvl>
    <w:lvl w:ilvl="1" w:tplc="0C5A440E" w:tentative="1">
      <w:start w:val="1"/>
      <w:numFmt w:val="bullet"/>
      <w:lvlText w:val="•"/>
      <w:lvlJc w:val="left"/>
      <w:pPr>
        <w:tabs>
          <w:tab w:val="num" w:pos="1440"/>
        </w:tabs>
        <w:ind w:left="1440" w:hanging="360"/>
      </w:pPr>
      <w:rPr>
        <w:rFonts w:hint="default" w:ascii="Arial" w:hAnsi="Arial"/>
      </w:rPr>
    </w:lvl>
    <w:lvl w:ilvl="2" w:tplc="5F4E8A76" w:tentative="1">
      <w:start w:val="1"/>
      <w:numFmt w:val="bullet"/>
      <w:lvlText w:val="•"/>
      <w:lvlJc w:val="left"/>
      <w:pPr>
        <w:tabs>
          <w:tab w:val="num" w:pos="2160"/>
        </w:tabs>
        <w:ind w:left="2160" w:hanging="360"/>
      </w:pPr>
      <w:rPr>
        <w:rFonts w:hint="default" w:ascii="Arial" w:hAnsi="Arial"/>
      </w:rPr>
    </w:lvl>
    <w:lvl w:ilvl="3" w:tplc="697A0C1C" w:tentative="1">
      <w:start w:val="1"/>
      <w:numFmt w:val="bullet"/>
      <w:lvlText w:val="•"/>
      <w:lvlJc w:val="left"/>
      <w:pPr>
        <w:tabs>
          <w:tab w:val="num" w:pos="2880"/>
        </w:tabs>
        <w:ind w:left="2880" w:hanging="360"/>
      </w:pPr>
      <w:rPr>
        <w:rFonts w:hint="default" w:ascii="Arial" w:hAnsi="Arial"/>
      </w:rPr>
    </w:lvl>
    <w:lvl w:ilvl="4" w:tplc="EF10F9FE" w:tentative="1">
      <w:start w:val="1"/>
      <w:numFmt w:val="bullet"/>
      <w:lvlText w:val="•"/>
      <w:lvlJc w:val="left"/>
      <w:pPr>
        <w:tabs>
          <w:tab w:val="num" w:pos="3600"/>
        </w:tabs>
        <w:ind w:left="3600" w:hanging="360"/>
      </w:pPr>
      <w:rPr>
        <w:rFonts w:hint="default" w:ascii="Arial" w:hAnsi="Arial"/>
      </w:rPr>
    </w:lvl>
    <w:lvl w:ilvl="5" w:tplc="21A04B7A" w:tentative="1">
      <w:start w:val="1"/>
      <w:numFmt w:val="bullet"/>
      <w:lvlText w:val="•"/>
      <w:lvlJc w:val="left"/>
      <w:pPr>
        <w:tabs>
          <w:tab w:val="num" w:pos="4320"/>
        </w:tabs>
        <w:ind w:left="4320" w:hanging="360"/>
      </w:pPr>
      <w:rPr>
        <w:rFonts w:hint="default" w:ascii="Arial" w:hAnsi="Arial"/>
      </w:rPr>
    </w:lvl>
    <w:lvl w:ilvl="6" w:tplc="FF143E8C" w:tentative="1">
      <w:start w:val="1"/>
      <w:numFmt w:val="bullet"/>
      <w:lvlText w:val="•"/>
      <w:lvlJc w:val="left"/>
      <w:pPr>
        <w:tabs>
          <w:tab w:val="num" w:pos="5040"/>
        </w:tabs>
        <w:ind w:left="5040" w:hanging="360"/>
      </w:pPr>
      <w:rPr>
        <w:rFonts w:hint="default" w:ascii="Arial" w:hAnsi="Arial"/>
      </w:rPr>
    </w:lvl>
    <w:lvl w:ilvl="7" w:tplc="FDE28188" w:tentative="1">
      <w:start w:val="1"/>
      <w:numFmt w:val="bullet"/>
      <w:lvlText w:val="•"/>
      <w:lvlJc w:val="left"/>
      <w:pPr>
        <w:tabs>
          <w:tab w:val="num" w:pos="5760"/>
        </w:tabs>
        <w:ind w:left="5760" w:hanging="360"/>
      </w:pPr>
      <w:rPr>
        <w:rFonts w:hint="default" w:ascii="Arial" w:hAnsi="Arial"/>
      </w:rPr>
    </w:lvl>
    <w:lvl w:ilvl="8" w:tplc="9EBE589C"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7D975AE8"/>
    <w:multiLevelType w:val="hybridMultilevel"/>
    <w:tmpl w:val="FA0C6444"/>
    <w:lvl w:ilvl="0" w:tplc="CB32E6BC">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lvlOverride w:ilvl="0">
      <w:startOverride w:val="1"/>
    </w:lvlOverride>
  </w:num>
  <w:num w:numId="13">
    <w:abstractNumId w:val="30"/>
    <w:lvlOverride w:ilvl="0">
      <w:startOverride w:val="1"/>
    </w:lvlOverride>
  </w:num>
  <w:num w:numId="14">
    <w:abstractNumId w:val="26"/>
  </w:num>
  <w:num w:numId="15">
    <w:abstractNumId w:val="23"/>
  </w:num>
  <w:num w:numId="16">
    <w:abstractNumId w:val="31"/>
  </w:num>
  <w:num w:numId="17">
    <w:abstractNumId w:val="32"/>
  </w:num>
  <w:num w:numId="18">
    <w:abstractNumId w:val="11"/>
  </w:num>
  <w:num w:numId="19">
    <w:abstractNumId w:val="24"/>
  </w:num>
  <w:num w:numId="20">
    <w:abstractNumId w:val="25"/>
  </w:num>
  <w:num w:numId="21">
    <w:abstractNumId w:val="33"/>
  </w:num>
  <w:num w:numId="22">
    <w:abstractNumId w:val="21"/>
  </w:num>
  <w:num w:numId="23">
    <w:abstractNumId w:val="13"/>
  </w:num>
  <w:num w:numId="24">
    <w:abstractNumId w:val="34"/>
  </w:num>
  <w:num w:numId="25">
    <w:abstractNumId w:val="22"/>
  </w:num>
  <w:num w:numId="26">
    <w:abstractNumId w:val="17"/>
  </w:num>
  <w:num w:numId="27">
    <w:abstractNumId w:val="20"/>
  </w:num>
  <w:num w:numId="28">
    <w:abstractNumId w:val="19"/>
  </w:num>
  <w:num w:numId="29">
    <w:abstractNumId w:val="14"/>
  </w:num>
  <w:num w:numId="30">
    <w:abstractNumId w:val="29"/>
  </w:num>
  <w:num w:numId="31">
    <w:abstractNumId w:val="12"/>
  </w:num>
  <w:num w:numId="32">
    <w:abstractNumId w:val="15"/>
  </w:num>
  <w:num w:numId="33">
    <w:abstractNumId w:val="16"/>
  </w:num>
  <w:num w:numId="34">
    <w:abstractNumId w:val="10"/>
  </w:num>
  <w:num w:numId="35">
    <w:abstractNumId w:val="18"/>
  </w:num>
  <w:num w:numId="36">
    <w:abstractNumId w:val="2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Type w:val="letter"/>
  <w:trackRevisions w:val="false"/>
  <w:documentProtection w:edit="forms" w:enforcement="0"/>
  <w:defaultTabStop w:val="720"/>
  <w:drawingGridHorizontalSpacing w:val="10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C1"/>
    <w:rsid w:val="0000023A"/>
    <w:rsid w:val="0000047D"/>
    <w:rsid w:val="000008C6"/>
    <w:rsid w:val="00000D8C"/>
    <w:rsid w:val="00001008"/>
    <w:rsid w:val="000032AB"/>
    <w:rsid w:val="000037EB"/>
    <w:rsid w:val="000115BB"/>
    <w:rsid w:val="0001237A"/>
    <w:rsid w:val="000157CE"/>
    <w:rsid w:val="00020B89"/>
    <w:rsid w:val="00021DEE"/>
    <w:rsid w:val="00022C08"/>
    <w:rsid w:val="00024A29"/>
    <w:rsid w:val="00026810"/>
    <w:rsid w:val="00027643"/>
    <w:rsid w:val="0003155E"/>
    <w:rsid w:val="00032501"/>
    <w:rsid w:val="00035C91"/>
    <w:rsid w:val="00042256"/>
    <w:rsid w:val="00043093"/>
    <w:rsid w:val="00045205"/>
    <w:rsid w:val="00046102"/>
    <w:rsid w:val="00046CEE"/>
    <w:rsid w:val="00050ECA"/>
    <w:rsid w:val="00053F39"/>
    <w:rsid w:val="000563D7"/>
    <w:rsid w:val="00057100"/>
    <w:rsid w:val="000571C6"/>
    <w:rsid w:val="00057E6A"/>
    <w:rsid w:val="00062142"/>
    <w:rsid w:val="00062D42"/>
    <w:rsid w:val="00064E06"/>
    <w:rsid w:val="00071A81"/>
    <w:rsid w:val="00074661"/>
    <w:rsid w:val="0007656F"/>
    <w:rsid w:val="00076675"/>
    <w:rsid w:val="00076D5F"/>
    <w:rsid w:val="0008008A"/>
    <w:rsid w:val="00080C39"/>
    <w:rsid w:val="00084B48"/>
    <w:rsid w:val="00093278"/>
    <w:rsid w:val="0009760F"/>
    <w:rsid w:val="00097F81"/>
    <w:rsid w:val="000A3520"/>
    <w:rsid w:val="000A4C78"/>
    <w:rsid w:val="000A4E99"/>
    <w:rsid w:val="000A5DA8"/>
    <w:rsid w:val="000B1437"/>
    <w:rsid w:val="000B6730"/>
    <w:rsid w:val="000B7FFA"/>
    <w:rsid w:val="000C74FE"/>
    <w:rsid w:val="000C7E55"/>
    <w:rsid w:val="000D0C1D"/>
    <w:rsid w:val="000D1099"/>
    <w:rsid w:val="000D1670"/>
    <w:rsid w:val="000D44D0"/>
    <w:rsid w:val="000E10F3"/>
    <w:rsid w:val="000E5B52"/>
    <w:rsid w:val="000F4E0C"/>
    <w:rsid w:val="000F5906"/>
    <w:rsid w:val="000F6A25"/>
    <w:rsid w:val="000F7C49"/>
    <w:rsid w:val="00100E6E"/>
    <w:rsid w:val="00100FBE"/>
    <w:rsid w:val="00101D48"/>
    <w:rsid w:val="0010402B"/>
    <w:rsid w:val="001076C2"/>
    <w:rsid w:val="00110146"/>
    <w:rsid w:val="00110DBA"/>
    <w:rsid w:val="001116F1"/>
    <w:rsid w:val="0011250A"/>
    <w:rsid w:val="00112D72"/>
    <w:rsid w:val="00120571"/>
    <w:rsid w:val="00122065"/>
    <w:rsid w:val="00122DD4"/>
    <w:rsid w:val="001243E0"/>
    <w:rsid w:val="00131823"/>
    <w:rsid w:val="00133DA3"/>
    <w:rsid w:val="001340FF"/>
    <w:rsid w:val="001363EB"/>
    <w:rsid w:val="00137740"/>
    <w:rsid w:val="00140210"/>
    <w:rsid w:val="001407BB"/>
    <w:rsid w:val="0014279D"/>
    <w:rsid w:val="00150CE3"/>
    <w:rsid w:val="001525A0"/>
    <w:rsid w:val="00153264"/>
    <w:rsid w:val="00153646"/>
    <w:rsid w:val="00155675"/>
    <w:rsid w:val="00155A8C"/>
    <w:rsid w:val="00157B15"/>
    <w:rsid w:val="001624BB"/>
    <w:rsid w:val="00164A21"/>
    <w:rsid w:val="00165340"/>
    <w:rsid w:val="00165FC4"/>
    <w:rsid w:val="001707BF"/>
    <w:rsid w:val="00171B9A"/>
    <w:rsid w:val="001742FE"/>
    <w:rsid w:val="0017521D"/>
    <w:rsid w:val="0018153E"/>
    <w:rsid w:val="00184A81"/>
    <w:rsid w:val="00184B34"/>
    <w:rsid w:val="00184F83"/>
    <w:rsid w:val="00191012"/>
    <w:rsid w:val="00191C85"/>
    <w:rsid w:val="00192A24"/>
    <w:rsid w:val="00195A29"/>
    <w:rsid w:val="001960A4"/>
    <w:rsid w:val="00196B04"/>
    <w:rsid w:val="001A10D6"/>
    <w:rsid w:val="001A2FF6"/>
    <w:rsid w:val="001B0337"/>
    <w:rsid w:val="001B26E8"/>
    <w:rsid w:val="001B28BE"/>
    <w:rsid w:val="001C13C5"/>
    <w:rsid w:val="001D0287"/>
    <w:rsid w:val="001D16EB"/>
    <w:rsid w:val="001D4148"/>
    <w:rsid w:val="001D415D"/>
    <w:rsid w:val="001E49A4"/>
    <w:rsid w:val="001E5DFB"/>
    <w:rsid w:val="001E7F15"/>
    <w:rsid w:val="001F3F6A"/>
    <w:rsid w:val="00200AE2"/>
    <w:rsid w:val="00202801"/>
    <w:rsid w:val="00202ADB"/>
    <w:rsid w:val="00204908"/>
    <w:rsid w:val="00206986"/>
    <w:rsid w:val="00211CEA"/>
    <w:rsid w:val="00211DA8"/>
    <w:rsid w:val="00220C7F"/>
    <w:rsid w:val="00221D22"/>
    <w:rsid w:val="00226331"/>
    <w:rsid w:val="00231DC9"/>
    <w:rsid w:val="002356F9"/>
    <w:rsid w:val="00245B06"/>
    <w:rsid w:val="00246323"/>
    <w:rsid w:val="002470F4"/>
    <w:rsid w:val="0024717B"/>
    <w:rsid w:val="00247962"/>
    <w:rsid w:val="00250CE2"/>
    <w:rsid w:val="002524AB"/>
    <w:rsid w:val="00254001"/>
    <w:rsid w:val="00257769"/>
    <w:rsid w:val="0026190C"/>
    <w:rsid w:val="00264467"/>
    <w:rsid w:val="002651CE"/>
    <w:rsid w:val="0026605D"/>
    <w:rsid w:val="00266214"/>
    <w:rsid w:val="00266F1E"/>
    <w:rsid w:val="002721BA"/>
    <w:rsid w:val="00272651"/>
    <w:rsid w:val="00274AEF"/>
    <w:rsid w:val="002753F9"/>
    <w:rsid w:val="00276377"/>
    <w:rsid w:val="0027670A"/>
    <w:rsid w:val="00277098"/>
    <w:rsid w:val="002801DD"/>
    <w:rsid w:val="0028440E"/>
    <w:rsid w:val="00285A96"/>
    <w:rsid w:val="00286C1C"/>
    <w:rsid w:val="00292243"/>
    <w:rsid w:val="00292AB3"/>
    <w:rsid w:val="002931DC"/>
    <w:rsid w:val="00293649"/>
    <w:rsid w:val="00293CC5"/>
    <w:rsid w:val="0029637D"/>
    <w:rsid w:val="00296E38"/>
    <w:rsid w:val="0029791C"/>
    <w:rsid w:val="002A19BA"/>
    <w:rsid w:val="002A2E49"/>
    <w:rsid w:val="002A3157"/>
    <w:rsid w:val="002A7747"/>
    <w:rsid w:val="002B0139"/>
    <w:rsid w:val="002B39C1"/>
    <w:rsid w:val="002B5901"/>
    <w:rsid w:val="002C0A1B"/>
    <w:rsid w:val="002C0A4B"/>
    <w:rsid w:val="002C1CAB"/>
    <w:rsid w:val="002C4B94"/>
    <w:rsid w:val="002D007A"/>
    <w:rsid w:val="002D00AF"/>
    <w:rsid w:val="002D43D4"/>
    <w:rsid w:val="002E42A0"/>
    <w:rsid w:val="002E5FCB"/>
    <w:rsid w:val="002E7884"/>
    <w:rsid w:val="002E7F59"/>
    <w:rsid w:val="002F11A3"/>
    <w:rsid w:val="00300641"/>
    <w:rsid w:val="003006C2"/>
    <w:rsid w:val="0030172A"/>
    <w:rsid w:val="0030560B"/>
    <w:rsid w:val="00312CA5"/>
    <w:rsid w:val="0031346E"/>
    <w:rsid w:val="00314380"/>
    <w:rsid w:val="00314EE3"/>
    <w:rsid w:val="00316F17"/>
    <w:rsid w:val="003177E3"/>
    <w:rsid w:val="003229E6"/>
    <w:rsid w:val="00324BF2"/>
    <w:rsid w:val="00325687"/>
    <w:rsid w:val="003272A8"/>
    <w:rsid w:val="00332ABD"/>
    <w:rsid w:val="00332D97"/>
    <w:rsid w:val="0033378D"/>
    <w:rsid w:val="00344BAB"/>
    <w:rsid w:val="00347D19"/>
    <w:rsid w:val="00350DE0"/>
    <w:rsid w:val="00352450"/>
    <w:rsid w:val="0035465C"/>
    <w:rsid w:val="00354BF0"/>
    <w:rsid w:val="00360EA2"/>
    <w:rsid w:val="00361C4C"/>
    <w:rsid w:val="00364BC9"/>
    <w:rsid w:val="00364BD2"/>
    <w:rsid w:val="00365F0C"/>
    <w:rsid w:val="0036604E"/>
    <w:rsid w:val="003666F8"/>
    <w:rsid w:val="00372C91"/>
    <w:rsid w:val="00374D6D"/>
    <w:rsid w:val="003763D8"/>
    <w:rsid w:val="003778B0"/>
    <w:rsid w:val="00382525"/>
    <w:rsid w:val="0038286D"/>
    <w:rsid w:val="00390B90"/>
    <w:rsid w:val="00391F9D"/>
    <w:rsid w:val="00393C4F"/>
    <w:rsid w:val="003948BA"/>
    <w:rsid w:val="00397279"/>
    <w:rsid w:val="00397F23"/>
    <w:rsid w:val="003A2A0B"/>
    <w:rsid w:val="003A3166"/>
    <w:rsid w:val="003A5031"/>
    <w:rsid w:val="003A601B"/>
    <w:rsid w:val="003B1035"/>
    <w:rsid w:val="003B17AD"/>
    <w:rsid w:val="003B3BF3"/>
    <w:rsid w:val="003B5589"/>
    <w:rsid w:val="003B64FC"/>
    <w:rsid w:val="003C0805"/>
    <w:rsid w:val="003C4C4F"/>
    <w:rsid w:val="003C537C"/>
    <w:rsid w:val="003D0A80"/>
    <w:rsid w:val="003D14FD"/>
    <w:rsid w:val="003D6B1D"/>
    <w:rsid w:val="003D7E64"/>
    <w:rsid w:val="003D7FD9"/>
    <w:rsid w:val="003E0199"/>
    <w:rsid w:val="003E4F0E"/>
    <w:rsid w:val="003E6944"/>
    <w:rsid w:val="003F5887"/>
    <w:rsid w:val="00401E94"/>
    <w:rsid w:val="0040240F"/>
    <w:rsid w:val="00403959"/>
    <w:rsid w:val="00407D41"/>
    <w:rsid w:val="00412149"/>
    <w:rsid w:val="00416A89"/>
    <w:rsid w:val="00422058"/>
    <w:rsid w:val="004228B8"/>
    <w:rsid w:val="004250CE"/>
    <w:rsid w:val="00425775"/>
    <w:rsid w:val="00431482"/>
    <w:rsid w:val="004376FC"/>
    <w:rsid w:val="00437FC5"/>
    <w:rsid w:val="004414B5"/>
    <w:rsid w:val="004416F9"/>
    <w:rsid w:val="00443F34"/>
    <w:rsid w:val="0045264F"/>
    <w:rsid w:val="00457C37"/>
    <w:rsid w:val="0046230F"/>
    <w:rsid w:val="004639E5"/>
    <w:rsid w:val="0046445B"/>
    <w:rsid w:val="004746CD"/>
    <w:rsid w:val="0047490F"/>
    <w:rsid w:val="00474F52"/>
    <w:rsid w:val="0047660A"/>
    <w:rsid w:val="004778A6"/>
    <w:rsid w:val="00482453"/>
    <w:rsid w:val="00482FB0"/>
    <w:rsid w:val="00482FF1"/>
    <w:rsid w:val="00485453"/>
    <w:rsid w:val="00492193"/>
    <w:rsid w:val="004929A8"/>
    <w:rsid w:val="00494A1B"/>
    <w:rsid w:val="004A076F"/>
    <w:rsid w:val="004A40F9"/>
    <w:rsid w:val="004A4D5E"/>
    <w:rsid w:val="004A6592"/>
    <w:rsid w:val="004B104C"/>
    <w:rsid w:val="004B27D5"/>
    <w:rsid w:val="004B6E79"/>
    <w:rsid w:val="004B786D"/>
    <w:rsid w:val="004C2C1F"/>
    <w:rsid w:val="004C462D"/>
    <w:rsid w:val="004C7E82"/>
    <w:rsid w:val="004E14CE"/>
    <w:rsid w:val="004E4DDC"/>
    <w:rsid w:val="004E62A1"/>
    <w:rsid w:val="004E759E"/>
    <w:rsid w:val="004F2B96"/>
    <w:rsid w:val="004F39A4"/>
    <w:rsid w:val="004F6CB6"/>
    <w:rsid w:val="004F7EE9"/>
    <w:rsid w:val="005014C7"/>
    <w:rsid w:val="00503918"/>
    <w:rsid w:val="0051022E"/>
    <w:rsid w:val="0051214C"/>
    <w:rsid w:val="00516EE0"/>
    <w:rsid w:val="00517D9A"/>
    <w:rsid w:val="00522DBF"/>
    <w:rsid w:val="0052343A"/>
    <w:rsid w:val="005244B7"/>
    <w:rsid w:val="00526BAD"/>
    <w:rsid w:val="0052747D"/>
    <w:rsid w:val="00533C45"/>
    <w:rsid w:val="0053643B"/>
    <w:rsid w:val="005428E0"/>
    <w:rsid w:val="00553AA6"/>
    <w:rsid w:val="00553EE4"/>
    <w:rsid w:val="00555B0F"/>
    <w:rsid w:val="00556184"/>
    <w:rsid w:val="00563B6D"/>
    <w:rsid w:val="00566E9B"/>
    <w:rsid w:val="0057173F"/>
    <w:rsid w:val="00572F38"/>
    <w:rsid w:val="00573011"/>
    <w:rsid w:val="0057606D"/>
    <w:rsid w:val="005774DC"/>
    <w:rsid w:val="005829C6"/>
    <w:rsid w:val="00585159"/>
    <w:rsid w:val="00585289"/>
    <w:rsid w:val="0058618E"/>
    <w:rsid w:val="005904B5"/>
    <w:rsid w:val="005912D4"/>
    <w:rsid w:val="005913D2"/>
    <w:rsid w:val="005914E0"/>
    <w:rsid w:val="0059162C"/>
    <w:rsid w:val="0059625B"/>
    <w:rsid w:val="00596522"/>
    <w:rsid w:val="00597E62"/>
    <w:rsid w:val="005A395A"/>
    <w:rsid w:val="005B2442"/>
    <w:rsid w:val="005B2F6B"/>
    <w:rsid w:val="005B37DF"/>
    <w:rsid w:val="005B6FA1"/>
    <w:rsid w:val="005C225E"/>
    <w:rsid w:val="005C3402"/>
    <w:rsid w:val="005C3EBE"/>
    <w:rsid w:val="005C3F34"/>
    <w:rsid w:val="005C57B5"/>
    <w:rsid w:val="005C5FB8"/>
    <w:rsid w:val="005C6096"/>
    <w:rsid w:val="005C7AD6"/>
    <w:rsid w:val="005D4119"/>
    <w:rsid w:val="005D5490"/>
    <w:rsid w:val="005D70B2"/>
    <w:rsid w:val="005E0864"/>
    <w:rsid w:val="005E3E29"/>
    <w:rsid w:val="005E40CC"/>
    <w:rsid w:val="005E56FB"/>
    <w:rsid w:val="005E5D33"/>
    <w:rsid w:val="005F1664"/>
    <w:rsid w:val="005F1FB8"/>
    <w:rsid w:val="005F364C"/>
    <w:rsid w:val="005F577F"/>
    <w:rsid w:val="005F6AAD"/>
    <w:rsid w:val="00602F8E"/>
    <w:rsid w:val="00610C54"/>
    <w:rsid w:val="00613E16"/>
    <w:rsid w:val="00613E30"/>
    <w:rsid w:val="00614917"/>
    <w:rsid w:val="00622994"/>
    <w:rsid w:val="0062318C"/>
    <w:rsid w:val="0062384F"/>
    <w:rsid w:val="006277F9"/>
    <w:rsid w:val="0063247A"/>
    <w:rsid w:val="00635454"/>
    <w:rsid w:val="00640C5F"/>
    <w:rsid w:val="006415D2"/>
    <w:rsid w:val="00641DBD"/>
    <w:rsid w:val="006452DB"/>
    <w:rsid w:val="00646715"/>
    <w:rsid w:val="00647D0C"/>
    <w:rsid w:val="00650098"/>
    <w:rsid w:val="006524F6"/>
    <w:rsid w:val="00652C56"/>
    <w:rsid w:val="00657323"/>
    <w:rsid w:val="00661437"/>
    <w:rsid w:val="006626F6"/>
    <w:rsid w:val="00662AA7"/>
    <w:rsid w:val="00664EFC"/>
    <w:rsid w:val="00665578"/>
    <w:rsid w:val="0066664B"/>
    <w:rsid w:val="00666D01"/>
    <w:rsid w:val="00675923"/>
    <w:rsid w:val="00675AF9"/>
    <w:rsid w:val="006813DF"/>
    <w:rsid w:val="00686CD4"/>
    <w:rsid w:val="00691EF3"/>
    <w:rsid w:val="00695C82"/>
    <w:rsid w:val="0069780B"/>
    <w:rsid w:val="006A0905"/>
    <w:rsid w:val="006A0970"/>
    <w:rsid w:val="006A0D1A"/>
    <w:rsid w:val="006A0F5F"/>
    <w:rsid w:val="006A2623"/>
    <w:rsid w:val="006A56DC"/>
    <w:rsid w:val="006B0FAD"/>
    <w:rsid w:val="006B160A"/>
    <w:rsid w:val="006B34B1"/>
    <w:rsid w:val="006B5B64"/>
    <w:rsid w:val="006B7AFA"/>
    <w:rsid w:val="006C1533"/>
    <w:rsid w:val="006C5601"/>
    <w:rsid w:val="006C5BBC"/>
    <w:rsid w:val="006D4B3F"/>
    <w:rsid w:val="006E0D58"/>
    <w:rsid w:val="006E3E15"/>
    <w:rsid w:val="006E4184"/>
    <w:rsid w:val="006E43C7"/>
    <w:rsid w:val="006E6268"/>
    <w:rsid w:val="006F1729"/>
    <w:rsid w:val="006F71AF"/>
    <w:rsid w:val="00700A27"/>
    <w:rsid w:val="00702094"/>
    <w:rsid w:val="00703776"/>
    <w:rsid w:val="0070600E"/>
    <w:rsid w:val="0071014F"/>
    <w:rsid w:val="00714540"/>
    <w:rsid w:val="00720109"/>
    <w:rsid w:val="007276F9"/>
    <w:rsid w:val="007328DF"/>
    <w:rsid w:val="007355A6"/>
    <w:rsid w:val="00735938"/>
    <w:rsid w:val="00735ACD"/>
    <w:rsid w:val="00735EF0"/>
    <w:rsid w:val="0073605F"/>
    <w:rsid w:val="0073790C"/>
    <w:rsid w:val="00741B92"/>
    <w:rsid w:val="007450E9"/>
    <w:rsid w:val="007467E1"/>
    <w:rsid w:val="007530FB"/>
    <w:rsid w:val="007554E9"/>
    <w:rsid w:val="0075555B"/>
    <w:rsid w:val="00755FD2"/>
    <w:rsid w:val="00756D8A"/>
    <w:rsid w:val="00757987"/>
    <w:rsid w:val="00760B7D"/>
    <w:rsid w:val="00761B66"/>
    <w:rsid w:val="00761F60"/>
    <w:rsid w:val="00767564"/>
    <w:rsid w:val="007718BB"/>
    <w:rsid w:val="00773AFC"/>
    <w:rsid w:val="0078169C"/>
    <w:rsid w:val="00781716"/>
    <w:rsid w:val="00783291"/>
    <w:rsid w:val="00785684"/>
    <w:rsid w:val="00785B7A"/>
    <w:rsid w:val="007909E5"/>
    <w:rsid w:val="007912BD"/>
    <w:rsid w:val="0079486A"/>
    <w:rsid w:val="007963CF"/>
    <w:rsid w:val="00796C19"/>
    <w:rsid w:val="00796F14"/>
    <w:rsid w:val="007A0FC8"/>
    <w:rsid w:val="007A10D0"/>
    <w:rsid w:val="007A531C"/>
    <w:rsid w:val="007A550C"/>
    <w:rsid w:val="007A6C7F"/>
    <w:rsid w:val="007B04DB"/>
    <w:rsid w:val="007B2582"/>
    <w:rsid w:val="007B2BF7"/>
    <w:rsid w:val="007B48B9"/>
    <w:rsid w:val="007B61CF"/>
    <w:rsid w:val="007B6F47"/>
    <w:rsid w:val="007C219D"/>
    <w:rsid w:val="007C347C"/>
    <w:rsid w:val="007C5917"/>
    <w:rsid w:val="007D1B35"/>
    <w:rsid w:val="007D40B8"/>
    <w:rsid w:val="007E03BD"/>
    <w:rsid w:val="007E0A37"/>
    <w:rsid w:val="007E31A3"/>
    <w:rsid w:val="007E3A13"/>
    <w:rsid w:val="007F273B"/>
    <w:rsid w:val="007F6807"/>
    <w:rsid w:val="007F6C08"/>
    <w:rsid w:val="007F7A97"/>
    <w:rsid w:val="00801117"/>
    <w:rsid w:val="00801E0C"/>
    <w:rsid w:val="00802DFF"/>
    <w:rsid w:val="00805A2B"/>
    <w:rsid w:val="00807FFA"/>
    <w:rsid w:val="008112E3"/>
    <w:rsid w:val="00821CF5"/>
    <w:rsid w:val="00825725"/>
    <w:rsid w:val="00834941"/>
    <w:rsid w:val="008375D0"/>
    <w:rsid w:val="008400E7"/>
    <w:rsid w:val="00841E07"/>
    <w:rsid w:val="008421D6"/>
    <w:rsid w:val="00844EA8"/>
    <w:rsid w:val="008453B9"/>
    <w:rsid w:val="00845A7A"/>
    <w:rsid w:val="00846239"/>
    <w:rsid w:val="00846ECB"/>
    <w:rsid w:val="00847B8E"/>
    <w:rsid w:val="008506C2"/>
    <w:rsid w:val="00855D3D"/>
    <w:rsid w:val="0086043B"/>
    <w:rsid w:val="008620B2"/>
    <w:rsid w:val="00865499"/>
    <w:rsid w:val="00867DE4"/>
    <w:rsid w:val="008715DA"/>
    <w:rsid w:val="008726D2"/>
    <w:rsid w:val="008801E8"/>
    <w:rsid w:val="008806B6"/>
    <w:rsid w:val="00881D89"/>
    <w:rsid w:val="00884A0E"/>
    <w:rsid w:val="008911C7"/>
    <w:rsid w:val="008915C7"/>
    <w:rsid w:val="00896322"/>
    <w:rsid w:val="008974EA"/>
    <w:rsid w:val="008A140C"/>
    <w:rsid w:val="008A4D35"/>
    <w:rsid w:val="008A6BAE"/>
    <w:rsid w:val="008B1150"/>
    <w:rsid w:val="008B65E7"/>
    <w:rsid w:val="008B6684"/>
    <w:rsid w:val="008B7ED4"/>
    <w:rsid w:val="008C1AD6"/>
    <w:rsid w:val="008C6BFF"/>
    <w:rsid w:val="008C7429"/>
    <w:rsid w:val="008D16C4"/>
    <w:rsid w:val="008D6054"/>
    <w:rsid w:val="008E0C42"/>
    <w:rsid w:val="008E1D92"/>
    <w:rsid w:val="008E38BF"/>
    <w:rsid w:val="008E4B25"/>
    <w:rsid w:val="008E7EBA"/>
    <w:rsid w:val="008F0308"/>
    <w:rsid w:val="008F0F87"/>
    <w:rsid w:val="008F3656"/>
    <w:rsid w:val="008F5E8B"/>
    <w:rsid w:val="008F7390"/>
    <w:rsid w:val="008F7D7E"/>
    <w:rsid w:val="00900BFF"/>
    <w:rsid w:val="0090113E"/>
    <w:rsid w:val="0090143B"/>
    <w:rsid w:val="00901731"/>
    <w:rsid w:val="00907D27"/>
    <w:rsid w:val="009126E2"/>
    <w:rsid w:val="009130A1"/>
    <w:rsid w:val="009142A7"/>
    <w:rsid w:val="0091450E"/>
    <w:rsid w:val="0091454B"/>
    <w:rsid w:val="00916A2A"/>
    <w:rsid w:val="0092025B"/>
    <w:rsid w:val="00922205"/>
    <w:rsid w:val="00923E6B"/>
    <w:rsid w:val="0092544B"/>
    <w:rsid w:val="00925ACA"/>
    <w:rsid w:val="00925EA6"/>
    <w:rsid w:val="00930D68"/>
    <w:rsid w:val="00930DAE"/>
    <w:rsid w:val="009327C9"/>
    <w:rsid w:val="00933402"/>
    <w:rsid w:val="00934E09"/>
    <w:rsid w:val="00942BCC"/>
    <w:rsid w:val="009453B7"/>
    <w:rsid w:val="00945556"/>
    <w:rsid w:val="0095036C"/>
    <w:rsid w:val="009516A5"/>
    <w:rsid w:val="00951B78"/>
    <w:rsid w:val="0095298F"/>
    <w:rsid w:val="00954154"/>
    <w:rsid w:val="00957318"/>
    <w:rsid w:val="00957429"/>
    <w:rsid w:val="00960826"/>
    <w:rsid w:val="009617A0"/>
    <w:rsid w:val="009624B8"/>
    <w:rsid w:val="00962C57"/>
    <w:rsid w:val="00966FB8"/>
    <w:rsid w:val="00976474"/>
    <w:rsid w:val="009778DF"/>
    <w:rsid w:val="00981553"/>
    <w:rsid w:val="0098658C"/>
    <w:rsid w:val="009876C0"/>
    <w:rsid w:val="009A4637"/>
    <w:rsid w:val="009A53DB"/>
    <w:rsid w:val="009A5F8E"/>
    <w:rsid w:val="009A6D28"/>
    <w:rsid w:val="009A7321"/>
    <w:rsid w:val="009B05A5"/>
    <w:rsid w:val="009B5434"/>
    <w:rsid w:val="009C2D3F"/>
    <w:rsid w:val="009C4926"/>
    <w:rsid w:val="009C541A"/>
    <w:rsid w:val="009D292E"/>
    <w:rsid w:val="009D2DF8"/>
    <w:rsid w:val="009D34CE"/>
    <w:rsid w:val="009D3EF4"/>
    <w:rsid w:val="009D4A2D"/>
    <w:rsid w:val="009E00E0"/>
    <w:rsid w:val="009E0F43"/>
    <w:rsid w:val="009E2B91"/>
    <w:rsid w:val="009F052A"/>
    <w:rsid w:val="009F0FAF"/>
    <w:rsid w:val="009F2D3C"/>
    <w:rsid w:val="009F501F"/>
    <w:rsid w:val="009F6CBB"/>
    <w:rsid w:val="009F71E3"/>
    <w:rsid w:val="00A036EC"/>
    <w:rsid w:val="00A04D29"/>
    <w:rsid w:val="00A1145D"/>
    <w:rsid w:val="00A16824"/>
    <w:rsid w:val="00A30DD0"/>
    <w:rsid w:val="00A321B4"/>
    <w:rsid w:val="00A32A8D"/>
    <w:rsid w:val="00A3405A"/>
    <w:rsid w:val="00A41394"/>
    <w:rsid w:val="00A447A8"/>
    <w:rsid w:val="00A51B92"/>
    <w:rsid w:val="00A53901"/>
    <w:rsid w:val="00A617B7"/>
    <w:rsid w:val="00A65D48"/>
    <w:rsid w:val="00A6600A"/>
    <w:rsid w:val="00A66AB4"/>
    <w:rsid w:val="00A67544"/>
    <w:rsid w:val="00A72FDF"/>
    <w:rsid w:val="00A730A0"/>
    <w:rsid w:val="00A74B0A"/>
    <w:rsid w:val="00A805A9"/>
    <w:rsid w:val="00A80662"/>
    <w:rsid w:val="00A81683"/>
    <w:rsid w:val="00A81F72"/>
    <w:rsid w:val="00A82F5A"/>
    <w:rsid w:val="00A84765"/>
    <w:rsid w:val="00A865ED"/>
    <w:rsid w:val="00A87922"/>
    <w:rsid w:val="00A9447D"/>
    <w:rsid w:val="00A94B1F"/>
    <w:rsid w:val="00AA6C5B"/>
    <w:rsid w:val="00AB0518"/>
    <w:rsid w:val="00AB3D01"/>
    <w:rsid w:val="00AB5761"/>
    <w:rsid w:val="00AB6313"/>
    <w:rsid w:val="00AC0658"/>
    <w:rsid w:val="00AC0F53"/>
    <w:rsid w:val="00AC1CBE"/>
    <w:rsid w:val="00AC1E14"/>
    <w:rsid w:val="00AC4309"/>
    <w:rsid w:val="00AC7725"/>
    <w:rsid w:val="00AD07C5"/>
    <w:rsid w:val="00AD15EA"/>
    <w:rsid w:val="00AD5FF2"/>
    <w:rsid w:val="00AD7C9F"/>
    <w:rsid w:val="00AE4EB8"/>
    <w:rsid w:val="00AE6A0F"/>
    <w:rsid w:val="00AF01E4"/>
    <w:rsid w:val="00AF3CAD"/>
    <w:rsid w:val="00AF4426"/>
    <w:rsid w:val="00AF67A4"/>
    <w:rsid w:val="00AF7872"/>
    <w:rsid w:val="00AF7DE1"/>
    <w:rsid w:val="00B00DBA"/>
    <w:rsid w:val="00B028A1"/>
    <w:rsid w:val="00B02949"/>
    <w:rsid w:val="00B031EC"/>
    <w:rsid w:val="00B03E7C"/>
    <w:rsid w:val="00B042F0"/>
    <w:rsid w:val="00B121E3"/>
    <w:rsid w:val="00B13172"/>
    <w:rsid w:val="00B21830"/>
    <w:rsid w:val="00B235DC"/>
    <w:rsid w:val="00B23F9E"/>
    <w:rsid w:val="00B2450D"/>
    <w:rsid w:val="00B36774"/>
    <w:rsid w:val="00B367A0"/>
    <w:rsid w:val="00B4313C"/>
    <w:rsid w:val="00B43539"/>
    <w:rsid w:val="00B440D9"/>
    <w:rsid w:val="00B44524"/>
    <w:rsid w:val="00B45DFB"/>
    <w:rsid w:val="00B51584"/>
    <w:rsid w:val="00B539D8"/>
    <w:rsid w:val="00B60308"/>
    <w:rsid w:val="00B672BB"/>
    <w:rsid w:val="00B7306B"/>
    <w:rsid w:val="00B73D58"/>
    <w:rsid w:val="00B7669C"/>
    <w:rsid w:val="00B82558"/>
    <w:rsid w:val="00B838E4"/>
    <w:rsid w:val="00B8547F"/>
    <w:rsid w:val="00B92861"/>
    <w:rsid w:val="00B9291D"/>
    <w:rsid w:val="00B9393C"/>
    <w:rsid w:val="00B944C7"/>
    <w:rsid w:val="00B95EE4"/>
    <w:rsid w:val="00B97E87"/>
    <w:rsid w:val="00BA2D2A"/>
    <w:rsid w:val="00BA7561"/>
    <w:rsid w:val="00BB6C47"/>
    <w:rsid w:val="00BC2C2B"/>
    <w:rsid w:val="00BC5064"/>
    <w:rsid w:val="00BC6341"/>
    <w:rsid w:val="00BC66F1"/>
    <w:rsid w:val="00BC7A25"/>
    <w:rsid w:val="00BD3D4B"/>
    <w:rsid w:val="00BD4063"/>
    <w:rsid w:val="00BD5A48"/>
    <w:rsid w:val="00BD7B5D"/>
    <w:rsid w:val="00BE38F4"/>
    <w:rsid w:val="00BE553F"/>
    <w:rsid w:val="00BE651D"/>
    <w:rsid w:val="00BF408C"/>
    <w:rsid w:val="00BF4DBD"/>
    <w:rsid w:val="00C00F98"/>
    <w:rsid w:val="00C02C2A"/>
    <w:rsid w:val="00C02CEA"/>
    <w:rsid w:val="00C04287"/>
    <w:rsid w:val="00C06DFF"/>
    <w:rsid w:val="00C077FE"/>
    <w:rsid w:val="00C10597"/>
    <w:rsid w:val="00C12A43"/>
    <w:rsid w:val="00C12ECB"/>
    <w:rsid w:val="00C1618D"/>
    <w:rsid w:val="00C16BB4"/>
    <w:rsid w:val="00C17413"/>
    <w:rsid w:val="00C17A26"/>
    <w:rsid w:val="00C20518"/>
    <w:rsid w:val="00C205C5"/>
    <w:rsid w:val="00C2231D"/>
    <w:rsid w:val="00C232D5"/>
    <w:rsid w:val="00C32856"/>
    <w:rsid w:val="00C3315C"/>
    <w:rsid w:val="00C33DCD"/>
    <w:rsid w:val="00C35C9C"/>
    <w:rsid w:val="00C37898"/>
    <w:rsid w:val="00C4458A"/>
    <w:rsid w:val="00C45654"/>
    <w:rsid w:val="00C45707"/>
    <w:rsid w:val="00C50D62"/>
    <w:rsid w:val="00C51927"/>
    <w:rsid w:val="00C519FF"/>
    <w:rsid w:val="00C51F09"/>
    <w:rsid w:val="00C54834"/>
    <w:rsid w:val="00C55D54"/>
    <w:rsid w:val="00C560FD"/>
    <w:rsid w:val="00C6165E"/>
    <w:rsid w:val="00C6519B"/>
    <w:rsid w:val="00C71F48"/>
    <w:rsid w:val="00C72211"/>
    <w:rsid w:val="00C7407E"/>
    <w:rsid w:val="00C7590C"/>
    <w:rsid w:val="00C776F5"/>
    <w:rsid w:val="00C77C15"/>
    <w:rsid w:val="00C80551"/>
    <w:rsid w:val="00C82116"/>
    <w:rsid w:val="00C83B27"/>
    <w:rsid w:val="00C8613F"/>
    <w:rsid w:val="00C87A7C"/>
    <w:rsid w:val="00C9361E"/>
    <w:rsid w:val="00C97734"/>
    <w:rsid w:val="00CA1475"/>
    <w:rsid w:val="00CB0322"/>
    <w:rsid w:val="00CB0424"/>
    <w:rsid w:val="00CB0B83"/>
    <w:rsid w:val="00CB1591"/>
    <w:rsid w:val="00CB1814"/>
    <w:rsid w:val="00CB6C3F"/>
    <w:rsid w:val="00CC1A67"/>
    <w:rsid w:val="00CC1B36"/>
    <w:rsid w:val="00CC3AC6"/>
    <w:rsid w:val="00CC3E23"/>
    <w:rsid w:val="00CC6D83"/>
    <w:rsid w:val="00CC740B"/>
    <w:rsid w:val="00CD2918"/>
    <w:rsid w:val="00CD7D9F"/>
    <w:rsid w:val="00CE022A"/>
    <w:rsid w:val="00CE32AC"/>
    <w:rsid w:val="00CE5FD1"/>
    <w:rsid w:val="00CF1634"/>
    <w:rsid w:val="00CF212C"/>
    <w:rsid w:val="00CF432D"/>
    <w:rsid w:val="00CF6101"/>
    <w:rsid w:val="00D0075F"/>
    <w:rsid w:val="00D013DC"/>
    <w:rsid w:val="00D0278D"/>
    <w:rsid w:val="00D03231"/>
    <w:rsid w:val="00D05D59"/>
    <w:rsid w:val="00D109CD"/>
    <w:rsid w:val="00D14B83"/>
    <w:rsid w:val="00D15887"/>
    <w:rsid w:val="00D171AF"/>
    <w:rsid w:val="00D172C2"/>
    <w:rsid w:val="00D1764F"/>
    <w:rsid w:val="00D20056"/>
    <w:rsid w:val="00D20FA4"/>
    <w:rsid w:val="00D23FA5"/>
    <w:rsid w:val="00D300F2"/>
    <w:rsid w:val="00D31E00"/>
    <w:rsid w:val="00D328ED"/>
    <w:rsid w:val="00D355FB"/>
    <w:rsid w:val="00D40569"/>
    <w:rsid w:val="00D434B3"/>
    <w:rsid w:val="00D50588"/>
    <w:rsid w:val="00D548BF"/>
    <w:rsid w:val="00D55A91"/>
    <w:rsid w:val="00D60D85"/>
    <w:rsid w:val="00D619F9"/>
    <w:rsid w:val="00D643BF"/>
    <w:rsid w:val="00D7145E"/>
    <w:rsid w:val="00D73ED2"/>
    <w:rsid w:val="00D747DC"/>
    <w:rsid w:val="00D7482E"/>
    <w:rsid w:val="00D755FA"/>
    <w:rsid w:val="00D768CF"/>
    <w:rsid w:val="00D77926"/>
    <w:rsid w:val="00D818AC"/>
    <w:rsid w:val="00D84686"/>
    <w:rsid w:val="00D92A68"/>
    <w:rsid w:val="00D93CD5"/>
    <w:rsid w:val="00D96DA2"/>
    <w:rsid w:val="00DA273D"/>
    <w:rsid w:val="00DA642B"/>
    <w:rsid w:val="00DA6E0E"/>
    <w:rsid w:val="00DB22DA"/>
    <w:rsid w:val="00DB2D31"/>
    <w:rsid w:val="00DB3B50"/>
    <w:rsid w:val="00DB594B"/>
    <w:rsid w:val="00DB715C"/>
    <w:rsid w:val="00DC30C7"/>
    <w:rsid w:val="00DC3BFE"/>
    <w:rsid w:val="00DC566B"/>
    <w:rsid w:val="00DC5D99"/>
    <w:rsid w:val="00DD2222"/>
    <w:rsid w:val="00DD46E4"/>
    <w:rsid w:val="00DD5F78"/>
    <w:rsid w:val="00DD646E"/>
    <w:rsid w:val="00DD6631"/>
    <w:rsid w:val="00DD6795"/>
    <w:rsid w:val="00DE19E7"/>
    <w:rsid w:val="00DE4B69"/>
    <w:rsid w:val="00DE59B9"/>
    <w:rsid w:val="00DE710E"/>
    <w:rsid w:val="00DF0224"/>
    <w:rsid w:val="00DF3757"/>
    <w:rsid w:val="00DF5E0C"/>
    <w:rsid w:val="00E02439"/>
    <w:rsid w:val="00E04B3B"/>
    <w:rsid w:val="00E0701A"/>
    <w:rsid w:val="00E07110"/>
    <w:rsid w:val="00E0743E"/>
    <w:rsid w:val="00E07EF9"/>
    <w:rsid w:val="00E10507"/>
    <w:rsid w:val="00E115EA"/>
    <w:rsid w:val="00E205C0"/>
    <w:rsid w:val="00E26673"/>
    <w:rsid w:val="00E27845"/>
    <w:rsid w:val="00E32A3C"/>
    <w:rsid w:val="00E4002E"/>
    <w:rsid w:val="00E4126F"/>
    <w:rsid w:val="00E430C5"/>
    <w:rsid w:val="00E43E4F"/>
    <w:rsid w:val="00E45690"/>
    <w:rsid w:val="00E51A66"/>
    <w:rsid w:val="00E55328"/>
    <w:rsid w:val="00E6017F"/>
    <w:rsid w:val="00E61413"/>
    <w:rsid w:val="00E650A3"/>
    <w:rsid w:val="00E67C2C"/>
    <w:rsid w:val="00E70C33"/>
    <w:rsid w:val="00E70CB6"/>
    <w:rsid w:val="00E73CCD"/>
    <w:rsid w:val="00E73D0A"/>
    <w:rsid w:val="00E748AC"/>
    <w:rsid w:val="00E76D47"/>
    <w:rsid w:val="00E80584"/>
    <w:rsid w:val="00E82D1E"/>
    <w:rsid w:val="00E94218"/>
    <w:rsid w:val="00E95034"/>
    <w:rsid w:val="00E957C3"/>
    <w:rsid w:val="00E97BE3"/>
    <w:rsid w:val="00EA481B"/>
    <w:rsid w:val="00EB1781"/>
    <w:rsid w:val="00EB2A18"/>
    <w:rsid w:val="00EB3DFC"/>
    <w:rsid w:val="00EC42F6"/>
    <w:rsid w:val="00EC6538"/>
    <w:rsid w:val="00EC6578"/>
    <w:rsid w:val="00ED0CAD"/>
    <w:rsid w:val="00ED6704"/>
    <w:rsid w:val="00EE0800"/>
    <w:rsid w:val="00EE40C1"/>
    <w:rsid w:val="00EE5033"/>
    <w:rsid w:val="00EE59DD"/>
    <w:rsid w:val="00EE6777"/>
    <w:rsid w:val="00EE7D4B"/>
    <w:rsid w:val="00EF0BC5"/>
    <w:rsid w:val="00EF0D30"/>
    <w:rsid w:val="00EF6775"/>
    <w:rsid w:val="00F007FC"/>
    <w:rsid w:val="00F04460"/>
    <w:rsid w:val="00F04D1C"/>
    <w:rsid w:val="00F0577B"/>
    <w:rsid w:val="00F103C0"/>
    <w:rsid w:val="00F103E2"/>
    <w:rsid w:val="00F16893"/>
    <w:rsid w:val="00F21720"/>
    <w:rsid w:val="00F24DA7"/>
    <w:rsid w:val="00F255F4"/>
    <w:rsid w:val="00F25C03"/>
    <w:rsid w:val="00F265A0"/>
    <w:rsid w:val="00F27051"/>
    <w:rsid w:val="00F31137"/>
    <w:rsid w:val="00F33DF3"/>
    <w:rsid w:val="00F34B0E"/>
    <w:rsid w:val="00F403FC"/>
    <w:rsid w:val="00F445ED"/>
    <w:rsid w:val="00F45404"/>
    <w:rsid w:val="00F4548D"/>
    <w:rsid w:val="00F54C00"/>
    <w:rsid w:val="00F551F6"/>
    <w:rsid w:val="00F556C8"/>
    <w:rsid w:val="00F55A34"/>
    <w:rsid w:val="00F62A4C"/>
    <w:rsid w:val="00F63F81"/>
    <w:rsid w:val="00F643EA"/>
    <w:rsid w:val="00F655CB"/>
    <w:rsid w:val="00F71D2D"/>
    <w:rsid w:val="00F726BD"/>
    <w:rsid w:val="00F73334"/>
    <w:rsid w:val="00F73F39"/>
    <w:rsid w:val="00F74D56"/>
    <w:rsid w:val="00F776DA"/>
    <w:rsid w:val="00F82988"/>
    <w:rsid w:val="00F82F84"/>
    <w:rsid w:val="00F84E31"/>
    <w:rsid w:val="00F85EF5"/>
    <w:rsid w:val="00F936BB"/>
    <w:rsid w:val="00F95ED3"/>
    <w:rsid w:val="00F96C3E"/>
    <w:rsid w:val="00F9749B"/>
    <w:rsid w:val="00F974E8"/>
    <w:rsid w:val="00FA03D3"/>
    <w:rsid w:val="00FA140B"/>
    <w:rsid w:val="00FA2283"/>
    <w:rsid w:val="00FA7212"/>
    <w:rsid w:val="00FB2D8B"/>
    <w:rsid w:val="00FB5786"/>
    <w:rsid w:val="00FC0181"/>
    <w:rsid w:val="00FD169C"/>
    <w:rsid w:val="00FD42BB"/>
    <w:rsid w:val="00FD4491"/>
    <w:rsid w:val="00FD4BDA"/>
    <w:rsid w:val="00FD6938"/>
    <w:rsid w:val="00FD6C21"/>
    <w:rsid w:val="00FE0074"/>
    <w:rsid w:val="00FE0DD1"/>
    <w:rsid w:val="00FE1E9B"/>
    <w:rsid w:val="00FE3228"/>
    <w:rsid w:val="00FE432C"/>
    <w:rsid w:val="00FE575B"/>
    <w:rsid w:val="00FE73DC"/>
    <w:rsid w:val="00FF241F"/>
    <w:rsid w:val="00FF3DA8"/>
    <w:rsid w:val="23994215"/>
    <w:rsid w:val="3855BC2C"/>
    <w:rsid w:val="47C8B094"/>
    <w:rsid w:val="4AA899E4"/>
    <w:rsid w:val="7B2F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2F468"/>
  <w15:docId w15:val="{08E59984-D305-42AE-9C88-55470D1B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uiPriority="1" w:semiHidden="1" w:unhideWhenUsed="1" w:qFormat="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1" w:semiHidden="1" w:unhideWhenUsed="1" w:qFormat="1"/>
    <w:lsdException w:name="Date" w:uiPriority="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637D"/>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257769"/>
    <w:pPr>
      <w:keepNext/>
      <w:keepLines/>
      <w:spacing w:before="200" w:after="100" w:line="240" w:lineRule="auto"/>
      <w:jc w:val="center"/>
      <w:outlineLvl w:val="1"/>
    </w:pPr>
    <w:rPr>
      <w:rFonts w:ascii="Arial" w:hAnsi="Arial" w:cs="Arial"/>
      <w:bCs/>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hAnsiTheme="majorHAnsi" w:eastAsiaTheme="majorEastAsia" w:cstheme="majorBidi"/>
      <w:b/>
      <w:bCs/>
      <w:i/>
      <w:iCs/>
      <w:color w:val="5590CC" w:themeColor="accent1"/>
    </w:rPr>
  </w:style>
  <w:style w:type="paragraph" w:styleId="Heading5">
    <w:name w:val="heading 5"/>
    <w:basedOn w:val="Normal"/>
    <w:next w:val="Normal"/>
    <w:link w:val="Heading5Char"/>
    <w:uiPriority w:val="1"/>
    <w:semiHidden/>
    <w:unhideWhenUsed/>
    <w:qFormat/>
    <w:rsid w:val="00785684"/>
    <w:pPr>
      <w:keepNext/>
      <w:keepLines/>
      <w:spacing w:before="40" w:after="0"/>
      <w:outlineLvl w:val="4"/>
    </w:pPr>
    <w:rPr>
      <w:rFonts w:asciiTheme="majorHAnsi" w:hAnsiTheme="majorHAnsi" w:eastAsiaTheme="majorEastAsia" w:cstheme="majorBidi"/>
      <w:color w:val="326BA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Organization" w:customStyle="1">
    <w:name w:val="Organization"/>
    <w:basedOn w:val="Normal"/>
    <w:uiPriority w:val="1"/>
    <w:qFormat/>
    <w:rsid w:val="00553EE4"/>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styleId="HeaderChar" w:customStyle="1">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styleId="FooterChar" w:customStyle="1">
    <w:name w:val="Footer Char"/>
    <w:basedOn w:val="DefaultParagraphFont"/>
    <w:link w:val="Footer"/>
    <w:uiPriority w:val="99"/>
    <w:rsid w:val="00FE0074"/>
    <w:rPr>
      <w:caps/>
      <w:color w:val="B0C0C9" w:themeColor="accent3"/>
      <w:sz w:val="16"/>
    </w:rPr>
  </w:style>
  <w:style w:type="paragraph" w:styleId="ContactDetails" w:customStyle="1">
    <w:name w:val="Contact Details"/>
    <w:basedOn w:val="Normal"/>
    <w:uiPriority w:val="1"/>
    <w:qFormat/>
    <w:rsid w:val="003B3BF3"/>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color="B0C0C9" w:themeColor="accent3" w:sz="8" w:space="4"/>
      </w:pBdr>
      <w:spacing w:before="720" w:after="480" w:line="240" w:lineRule="auto"/>
    </w:pPr>
    <w:rPr>
      <w:color w:val="5590CC" w:themeColor="accent1"/>
      <w:sz w:val="48"/>
    </w:rPr>
  </w:style>
  <w:style w:type="character" w:styleId="TitleChar" w:customStyle="1">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styleId="SubtitleChar" w:customStyle="1">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BE651D"/>
    <w:pPr>
      <w:spacing w:before="720" w:after="240"/>
    </w:pPr>
    <w:rPr>
      <w:color w:val="7F7F7F" w:themeColor="text1" w:themeTint="80"/>
    </w:rPr>
  </w:style>
  <w:style w:type="character" w:styleId="DateChar" w:customStyle="1">
    <w:name w:val="Date Char"/>
    <w:basedOn w:val="DefaultParagraphFont"/>
    <w:link w:val="Date"/>
    <w:uiPriority w:val="1"/>
    <w:rsid w:val="00BE651D"/>
    <w:rPr>
      <w:color w:val="7F7F7F" w:themeColor="text1" w:themeTint="80"/>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styleId="Heading2Char" w:customStyle="1">
    <w:name w:val="Heading 2 Char"/>
    <w:basedOn w:val="DefaultParagraphFont"/>
    <w:link w:val="Heading2"/>
    <w:uiPriority w:val="1"/>
    <w:rsid w:val="00257769"/>
    <w:rPr>
      <w:rFonts w:ascii="Arial" w:hAnsi="Arial" w:cs="Arial"/>
      <w:bCs/>
      <w:color w:val="000000" w:themeColor="text1"/>
      <w:sz w:val="24"/>
      <w:szCs w:val="26"/>
    </w:rPr>
  </w:style>
  <w:style w:type="character" w:styleId="Heading3Char" w:customStyle="1">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styleId="FootnoteTextChar" w:customStyle="1">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553EE4"/>
    <w:pPr>
      <w:spacing w:after="0" w:line="240" w:lineRule="auto"/>
    </w:pPr>
    <w:rPr>
      <w:color w:val="262626" w:themeColor="text1" w:themeTint="D9"/>
    </w:rPr>
  </w:style>
  <w:style w:type="character" w:styleId="Heading4Char" w:customStyle="1">
    <w:name w:val="Heading 4 Char"/>
    <w:basedOn w:val="DefaultParagraphFont"/>
    <w:link w:val="Heading4"/>
    <w:uiPriority w:val="1"/>
    <w:semiHidden/>
    <w:rsid w:val="00930D68"/>
    <w:rPr>
      <w:rFonts w:asciiTheme="majorHAnsi" w:hAnsiTheme="majorHAnsi" w:eastAsiaTheme="majorEastAsia" w:cstheme="majorBidi"/>
      <w:b/>
      <w:bCs/>
      <w:i/>
      <w:iCs/>
      <w:color w:val="5590CC" w:themeColor="accent1"/>
    </w:rPr>
  </w:style>
  <w:style w:type="paragraph" w:styleId="FormText" w:customStyle="1">
    <w:name w:val="Form Text"/>
    <w:basedOn w:val="Normal"/>
    <w:qFormat/>
    <w:rsid w:val="00796C19"/>
    <w:pPr>
      <w:spacing w:after="40"/>
    </w:pPr>
  </w:style>
  <w:style w:type="character" w:styleId="FormHeadingChar" w:customStyle="1">
    <w:name w:val="Form Heading Char"/>
    <w:basedOn w:val="DefaultParagraphFont"/>
    <w:link w:val="FormHeading"/>
    <w:rsid w:val="00796C19"/>
    <w:rPr>
      <w:b/>
      <w:color w:val="7F7F7F" w:themeColor="text1" w:themeTint="80"/>
    </w:rPr>
  </w:style>
  <w:style w:type="paragraph" w:styleId="FormHeading" w:customStyle="1">
    <w:name w:val="Form Heading"/>
    <w:basedOn w:val="Normal"/>
    <w:link w:val="FormHeadingChar"/>
    <w:qFormat/>
    <w:rsid w:val="00796C19"/>
    <w:pPr>
      <w:spacing w:before="480" w:after="120"/>
    </w:pPr>
    <w:rPr>
      <w:b/>
      <w:color w:val="7F7F7F" w:themeColor="text1" w:themeTint="80"/>
    </w:rPr>
  </w:style>
  <w:style w:type="paragraph" w:styleId="Recipient" w:customStyle="1">
    <w:name w:val="Recipient"/>
    <w:basedOn w:val="Normal"/>
    <w:uiPriority w:val="1"/>
    <w:qFormat/>
    <w:rsid w:val="00BE651D"/>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BE651D"/>
    <w:pPr>
      <w:spacing w:before="480"/>
    </w:pPr>
  </w:style>
  <w:style w:type="character" w:styleId="SalutationChar" w:customStyle="1">
    <w:name w:val="Salutation Char"/>
    <w:basedOn w:val="DefaultParagraphFont"/>
    <w:link w:val="Salutation"/>
    <w:uiPriority w:val="1"/>
    <w:rsid w:val="00BE651D"/>
    <w:rPr>
      <w:color w:val="262626" w:themeColor="text1" w:themeTint="D9"/>
    </w:rPr>
  </w:style>
  <w:style w:type="paragraph" w:styleId="Signature">
    <w:name w:val="Signature"/>
    <w:basedOn w:val="Normal"/>
    <w:link w:val="SignatureChar"/>
    <w:uiPriority w:val="1"/>
    <w:unhideWhenUsed/>
    <w:qFormat/>
    <w:rsid w:val="00BE651D"/>
    <w:pPr>
      <w:spacing w:before="720" w:after="0" w:line="240" w:lineRule="auto"/>
    </w:pPr>
  </w:style>
  <w:style w:type="character" w:styleId="SignatureChar" w:customStyle="1">
    <w:name w:val="Signature Char"/>
    <w:basedOn w:val="DefaultParagraphFont"/>
    <w:link w:val="Signature"/>
    <w:uiPriority w:val="1"/>
    <w:rsid w:val="00BE651D"/>
    <w:rPr>
      <w:color w:val="262626" w:themeColor="text1" w:themeTint="D9"/>
    </w:rPr>
  </w:style>
  <w:style w:type="paragraph" w:styleId="BodyText">
    <w:name w:val="Body Text"/>
    <w:basedOn w:val="Normal"/>
    <w:link w:val="BodyTextChar"/>
    <w:semiHidden/>
    <w:unhideWhenUsed/>
    <w:rsid w:val="008E7EBA"/>
    <w:pPr>
      <w:spacing w:after="120"/>
    </w:pPr>
  </w:style>
  <w:style w:type="character" w:styleId="BodyTextChar" w:customStyle="1">
    <w:name w:val="Body Text Char"/>
    <w:basedOn w:val="DefaultParagraphFont"/>
    <w:link w:val="BodyText"/>
    <w:semiHidden/>
    <w:rsid w:val="008E7EBA"/>
    <w:rPr>
      <w:color w:val="000000" w:themeColor="text1"/>
    </w:rPr>
  </w:style>
  <w:style w:type="paragraph" w:styleId="BasicParagraph" w:customStyle="1">
    <w:name w:val="[Basic Paragraph]"/>
    <w:basedOn w:val="Normal"/>
    <w:uiPriority w:val="99"/>
    <w:rsid w:val="00CB0322"/>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ListParagraph">
    <w:name w:val="List Paragraph"/>
    <w:basedOn w:val="Normal"/>
    <w:uiPriority w:val="34"/>
    <w:qFormat/>
    <w:rsid w:val="00257769"/>
    <w:pPr>
      <w:ind w:left="720"/>
      <w:contextualSpacing/>
    </w:pPr>
  </w:style>
  <w:style w:type="paragraph" w:styleId="NormalWeb">
    <w:name w:val="Normal (Web)"/>
    <w:basedOn w:val="Normal"/>
    <w:uiPriority w:val="99"/>
    <w:unhideWhenUsed/>
    <w:rsid w:val="00D20056"/>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sid w:val="009516A5"/>
    <w:rPr>
      <w:color w:val="0080FF" w:themeColor="hyperlink"/>
      <w:u w:val="single"/>
    </w:rPr>
  </w:style>
  <w:style w:type="character" w:styleId="UnresolvedMention1" w:customStyle="1">
    <w:name w:val="Unresolved Mention1"/>
    <w:basedOn w:val="DefaultParagraphFont"/>
    <w:uiPriority w:val="99"/>
    <w:semiHidden/>
    <w:unhideWhenUsed/>
    <w:rsid w:val="009516A5"/>
    <w:rPr>
      <w:color w:val="605E5C"/>
      <w:shd w:val="clear" w:color="auto" w:fill="E1DFDD"/>
    </w:rPr>
  </w:style>
  <w:style w:type="character" w:styleId="LineNumber">
    <w:name w:val="line number"/>
    <w:basedOn w:val="DefaultParagraphFont"/>
    <w:uiPriority w:val="99"/>
    <w:semiHidden/>
    <w:unhideWhenUsed/>
    <w:rsid w:val="009A7321"/>
  </w:style>
  <w:style w:type="character" w:styleId="UnresolvedMention2" w:customStyle="1">
    <w:name w:val="Unresolved Mention2"/>
    <w:basedOn w:val="DefaultParagraphFont"/>
    <w:uiPriority w:val="99"/>
    <w:semiHidden/>
    <w:unhideWhenUsed/>
    <w:rsid w:val="003006C2"/>
    <w:rPr>
      <w:color w:val="605E5C"/>
      <w:shd w:val="clear" w:color="auto" w:fill="E1DFDD"/>
    </w:rPr>
  </w:style>
  <w:style w:type="character" w:styleId="UnresolvedMention3" w:customStyle="1">
    <w:name w:val="Unresolved Mention3"/>
    <w:basedOn w:val="DefaultParagraphFont"/>
    <w:uiPriority w:val="99"/>
    <w:semiHidden/>
    <w:unhideWhenUsed/>
    <w:rsid w:val="006B34B1"/>
    <w:rPr>
      <w:color w:val="605E5C"/>
      <w:shd w:val="clear" w:color="auto" w:fill="E1DFDD"/>
    </w:rPr>
  </w:style>
  <w:style w:type="character" w:styleId="Heading5Char" w:customStyle="1">
    <w:name w:val="Heading 5 Char"/>
    <w:basedOn w:val="DefaultParagraphFont"/>
    <w:link w:val="Heading5"/>
    <w:uiPriority w:val="1"/>
    <w:semiHidden/>
    <w:rsid w:val="00785684"/>
    <w:rPr>
      <w:rFonts w:asciiTheme="majorHAnsi" w:hAnsiTheme="majorHAnsi" w:eastAsiaTheme="majorEastAsia" w:cstheme="majorBidi"/>
      <w:color w:val="326BA6" w:themeColor="accent1" w:themeShade="BF"/>
    </w:rPr>
  </w:style>
  <w:style w:type="character" w:styleId="FollowedHyperlink">
    <w:name w:val="FollowedHyperlink"/>
    <w:basedOn w:val="DefaultParagraphFont"/>
    <w:uiPriority w:val="99"/>
    <w:semiHidden/>
    <w:unhideWhenUsed/>
    <w:rsid w:val="00C72211"/>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576">
      <w:bodyDiv w:val="1"/>
      <w:marLeft w:val="0"/>
      <w:marRight w:val="0"/>
      <w:marTop w:val="0"/>
      <w:marBottom w:val="0"/>
      <w:divBdr>
        <w:top w:val="none" w:sz="0" w:space="0" w:color="auto"/>
        <w:left w:val="none" w:sz="0" w:space="0" w:color="auto"/>
        <w:bottom w:val="none" w:sz="0" w:space="0" w:color="auto"/>
        <w:right w:val="none" w:sz="0" w:space="0" w:color="auto"/>
      </w:divBdr>
    </w:div>
    <w:div w:id="126556266">
      <w:bodyDiv w:val="1"/>
      <w:marLeft w:val="0"/>
      <w:marRight w:val="0"/>
      <w:marTop w:val="0"/>
      <w:marBottom w:val="0"/>
      <w:divBdr>
        <w:top w:val="none" w:sz="0" w:space="0" w:color="auto"/>
        <w:left w:val="none" w:sz="0" w:space="0" w:color="auto"/>
        <w:bottom w:val="none" w:sz="0" w:space="0" w:color="auto"/>
        <w:right w:val="none" w:sz="0" w:space="0" w:color="auto"/>
      </w:divBdr>
      <w:divsChild>
        <w:div w:id="1533498728">
          <w:marLeft w:val="0"/>
          <w:marRight w:val="0"/>
          <w:marTop w:val="0"/>
          <w:marBottom w:val="0"/>
          <w:divBdr>
            <w:top w:val="none" w:sz="0" w:space="0" w:color="auto"/>
            <w:left w:val="none" w:sz="0" w:space="0" w:color="auto"/>
            <w:bottom w:val="none" w:sz="0" w:space="0" w:color="auto"/>
            <w:right w:val="none" w:sz="0" w:space="0" w:color="auto"/>
          </w:divBdr>
          <w:divsChild>
            <w:div w:id="1915965341">
              <w:marLeft w:val="0"/>
              <w:marRight w:val="0"/>
              <w:marTop w:val="0"/>
              <w:marBottom w:val="0"/>
              <w:divBdr>
                <w:top w:val="none" w:sz="0" w:space="0" w:color="auto"/>
                <w:left w:val="none" w:sz="0" w:space="0" w:color="auto"/>
                <w:bottom w:val="none" w:sz="0" w:space="0" w:color="auto"/>
                <w:right w:val="none" w:sz="0" w:space="0" w:color="auto"/>
              </w:divBdr>
              <w:divsChild>
                <w:div w:id="20911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3802">
      <w:bodyDiv w:val="1"/>
      <w:marLeft w:val="0"/>
      <w:marRight w:val="0"/>
      <w:marTop w:val="0"/>
      <w:marBottom w:val="0"/>
      <w:divBdr>
        <w:top w:val="none" w:sz="0" w:space="0" w:color="auto"/>
        <w:left w:val="none" w:sz="0" w:space="0" w:color="auto"/>
        <w:bottom w:val="none" w:sz="0" w:space="0" w:color="auto"/>
        <w:right w:val="none" w:sz="0" w:space="0" w:color="auto"/>
      </w:divBdr>
    </w:div>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710306828">
      <w:bodyDiv w:val="1"/>
      <w:marLeft w:val="0"/>
      <w:marRight w:val="0"/>
      <w:marTop w:val="0"/>
      <w:marBottom w:val="0"/>
      <w:divBdr>
        <w:top w:val="none" w:sz="0" w:space="0" w:color="auto"/>
        <w:left w:val="none" w:sz="0" w:space="0" w:color="auto"/>
        <w:bottom w:val="none" w:sz="0" w:space="0" w:color="auto"/>
        <w:right w:val="none" w:sz="0" w:space="0" w:color="auto"/>
      </w:divBdr>
      <w:divsChild>
        <w:div w:id="728308122">
          <w:marLeft w:val="0"/>
          <w:marRight w:val="0"/>
          <w:marTop w:val="0"/>
          <w:marBottom w:val="0"/>
          <w:divBdr>
            <w:top w:val="none" w:sz="0" w:space="0" w:color="auto"/>
            <w:left w:val="none" w:sz="0" w:space="0" w:color="auto"/>
            <w:bottom w:val="none" w:sz="0" w:space="0" w:color="auto"/>
            <w:right w:val="none" w:sz="0" w:space="0" w:color="auto"/>
          </w:divBdr>
          <w:divsChild>
            <w:div w:id="967246065">
              <w:marLeft w:val="0"/>
              <w:marRight w:val="0"/>
              <w:marTop w:val="0"/>
              <w:marBottom w:val="0"/>
              <w:divBdr>
                <w:top w:val="none" w:sz="0" w:space="0" w:color="auto"/>
                <w:left w:val="none" w:sz="0" w:space="0" w:color="auto"/>
                <w:bottom w:val="none" w:sz="0" w:space="0" w:color="auto"/>
                <w:right w:val="none" w:sz="0" w:space="0" w:color="auto"/>
              </w:divBdr>
              <w:divsChild>
                <w:div w:id="17205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7911">
      <w:bodyDiv w:val="1"/>
      <w:marLeft w:val="0"/>
      <w:marRight w:val="0"/>
      <w:marTop w:val="0"/>
      <w:marBottom w:val="0"/>
      <w:divBdr>
        <w:top w:val="none" w:sz="0" w:space="0" w:color="auto"/>
        <w:left w:val="none" w:sz="0" w:space="0" w:color="auto"/>
        <w:bottom w:val="none" w:sz="0" w:space="0" w:color="auto"/>
        <w:right w:val="none" w:sz="0" w:space="0" w:color="auto"/>
      </w:divBdr>
    </w:div>
    <w:div w:id="936015049">
      <w:bodyDiv w:val="1"/>
      <w:marLeft w:val="0"/>
      <w:marRight w:val="0"/>
      <w:marTop w:val="0"/>
      <w:marBottom w:val="0"/>
      <w:divBdr>
        <w:top w:val="none" w:sz="0" w:space="0" w:color="auto"/>
        <w:left w:val="none" w:sz="0" w:space="0" w:color="auto"/>
        <w:bottom w:val="none" w:sz="0" w:space="0" w:color="auto"/>
        <w:right w:val="none" w:sz="0" w:space="0" w:color="auto"/>
      </w:divBdr>
      <w:divsChild>
        <w:div w:id="2021733044">
          <w:marLeft w:val="446"/>
          <w:marRight w:val="0"/>
          <w:marTop w:val="0"/>
          <w:marBottom w:val="0"/>
          <w:divBdr>
            <w:top w:val="none" w:sz="0" w:space="0" w:color="auto"/>
            <w:left w:val="none" w:sz="0" w:space="0" w:color="auto"/>
            <w:bottom w:val="none" w:sz="0" w:space="0" w:color="auto"/>
            <w:right w:val="none" w:sz="0" w:space="0" w:color="auto"/>
          </w:divBdr>
        </w:div>
        <w:div w:id="931819063">
          <w:marLeft w:val="446"/>
          <w:marRight w:val="0"/>
          <w:marTop w:val="0"/>
          <w:marBottom w:val="0"/>
          <w:divBdr>
            <w:top w:val="none" w:sz="0" w:space="0" w:color="auto"/>
            <w:left w:val="none" w:sz="0" w:space="0" w:color="auto"/>
            <w:bottom w:val="none" w:sz="0" w:space="0" w:color="auto"/>
            <w:right w:val="none" w:sz="0" w:space="0" w:color="auto"/>
          </w:divBdr>
        </w:div>
        <w:div w:id="55784039">
          <w:marLeft w:val="446"/>
          <w:marRight w:val="0"/>
          <w:marTop w:val="0"/>
          <w:marBottom w:val="0"/>
          <w:divBdr>
            <w:top w:val="none" w:sz="0" w:space="0" w:color="auto"/>
            <w:left w:val="none" w:sz="0" w:space="0" w:color="auto"/>
            <w:bottom w:val="none" w:sz="0" w:space="0" w:color="auto"/>
            <w:right w:val="none" w:sz="0" w:space="0" w:color="auto"/>
          </w:divBdr>
        </w:div>
        <w:div w:id="107162538">
          <w:marLeft w:val="446"/>
          <w:marRight w:val="0"/>
          <w:marTop w:val="0"/>
          <w:marBottom w:val="0"/>
          <w:divBdr>
            <w:top w:val="none" w:sz="0" w:space="0" w:color="auto"/>
            <w:left w:val="none" w:sz="0" w:space="0" w:color="auto"/>
            <w:bottom w:val="none" w:sz="0" w:space="0" w:color="auto"/>
            <w:right w:val="none" w:sz="0" w:space="0" w:color="auto"/>
          </w:divBdr>
        </w:div>
      </w:divsChild>
    </w:div>
    <w:div w:id="1661888396">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 w:id="2024897435">
      <w:bodyDiv w:val="1"/>
      <w:marLeft w:val="0"/>
      <w:marRight w:val="0"/>
      <w:marTop w:val="0"/>
      <w:marBottom w:val="0"/>
      <w:divBdr>
        <w:top w:val="none" w:sz="0" w:space="0" w:color="auto"/>
        <w:left w:val="none" w:sz="0" w:space="0" w:color="auto"/>
        <w:bottom w:val="none" w:sz="0" w:space="0" w:color="auto"/>
        <w:right w:val="none" w:sz="0" w:space="0" w:color="auto"/>
      </w:divBdr>
      <w:divsChild>
        <w:div w:id="1405567438">
          <w:marLeft w:val="446"/>
          <w:marRight w:val="0"/>
          <w:marTop w:val="0"/>
          <w:marBottom w:val="0"/>
          <w:divBdr>
            <w:top w:val="none" w:sz="0" w:space="0" w:color="auto"/>
            <w:left w:val="none" w:sz="0" w:space="0" w:color="auto"/>
            <w:bottom w:val="none" w:sz="0" w:space="0" w:color="auto"/>
            <w:right w:val="none" w:sz="0" w:space="0" w:color="auto"/>
          </w:divBdr>
        </w:div>
        <w:div w:id="216017559">
          <w:marLeft w:val="446"/>
          <w:marRight w:val="0"/>
          <w:marTop w:val="0"/>
          <w:marBottom w:val="0"/>
          <w:divBdr>
            <w:top w:val="none" w:sz="0" w:space="0" w:color="auto"/>
            <w:left w:val="none" w:sz="0" w:space="0" w:color="auto"/>
            <w:bottom w:val="none" w:sz="0" w:space="0" w:color="auto"/>
            <w:right w:val="none" w:sz="0" w:space="0" w:color="auto"/>
          </w:divBdr>
        </w:div>
        <w:div w:id="1737779744">
          <w:marLeft w:val="446"/>
          <w:marRight w:val="0"/>
          <w:marTop w:val="0"/>
          <w:marBottom w:val="0"/>
          <w:divBdr>
            <w:top w:val="none" w:sz="0" w:space="0" w:color="auto"/>
            <w:left w:val="none" w:sz="0" w:space="0" w:color="auto"/>
            <w:bottom w:val="none" w:sz="0" w:space="0" w:color="auto"/>
            <w:right w:val="none" w:sz="0" w:space="0" w:color="auto"/>
          </w:divBdr>
        </w:div>
        <w:div w:id="459347322">
          <w:marLeft w:val="446"/>
          <w:marRight w:val="0"/>
          <w:marTop w:val="0"/>
          <w:marBottom w:val="0"/>
          <w:divBdr>
            <w:top w:val="none" w:sz="0" w:space="0" w:color="auto"/>
            <w:left w:val="none" w:sz="0" w:space="0" w:color="auto"/>
            <w:bottom w:val="none" w:sz="0" w:space="0" w:color="auto"/>
            <w:right w:val="none" w:sz="0" w:space="0" w:color="auto"/>
          </w:divBdr>
        </w:div>
      </w:divsChild>
    </w:div>
    <w:div w:id="20249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ty\AppData\Local\Microsoft\Windows\Temporary%20Internet%20Files\Content.Outlook\TDGUKFOH\MainLetterhea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D52AFEE7BC4B3DA3B5685373C28DDA"/>
        <w:category>
          <w:name w:val="General"/>
          <w:gallery w:val="placeholder"/>
        </w:category>
        <w:types>
          <w:type w:val="bbPlcHdr"/>
        </w:types>
        <w:behaviors>
          <w:behavior w:val="content"/>
        </w:behaviors>
        <w:guid w:val="{12128B3E-E25F-41CA-936E-357D0FE26814}"/>
      </w:docPartPr>
      <w:docPartBody>
        <w:p w:rsidR="009418AF" w:rsidRDefault="008B65E7" w:rsidP="008B65E7">
          <w:pPr>
            <w:pStyle w:val="93D52AFEE7BC4B3DA3B5685373C28DDA"/>
          </w:pPr>
          <w:r w:rsidRPr="007637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E7"/>
    <w:rsid w:val="00006008"/>
    <w:rsid w:val="0004081B"/>
    <w:rsid w:val="000506A8"/>
    <w:rsid w:val="00052EEF"/>
    <w:rsid w:val="0005614A"/>
    <w:rsid w:val="000569A2"/>
    <w:rsid w:val="0006098A"/>
    <w:rsid w:val="0009140C"/>
    <w:rsid w:val="000D3BAD"/>
    <w:rsid w:val="000D4F1B"/>
    <w:rsid w:val="001134FB"/>
    <w:rsid w:val="001221A0"/>
    <w:rsid w:val="0013069A"/>
    <w:rsid w:val="001717F1"/>
    <w:rsid w:val="001802D3"/>
    <w:rsid w:val="00193BE1"/>
    <w:rsid w:val="001E1E07"/>
    <w:rsid w:val="00203ABE"/>
    <w:rsid w:val="0024220B"/>
    <w:rsid w:val="00270488"/>
    <w:rsid w:val="002B4521"/>
    <w:rsid w:val="002C15E0"/>
    <w:rsid w:val="002E577B"/>
    <w:rsid w:val="00332BEF"/>
    <w:rsid w:val="00337CC4"/>
    <w:rsid w:val="0037358F"/>
    <w:rsid w:val="0038018A"/>
    <w:rsid w:val="003E4EB7"/>
    <w:rsid w:val="00453D13"/>
    <w:rsid w:val="004E2A3A"/>
    <w:rsid w:val="005176E5"/>
    <w:rsid w:val="005D5C06"/>
    <w:rsid w:val="006033C2"/>
    <w:rsid w:val="00622825"/>
    <w:rsid w:val="006C7799"/>
    <w:rsid w:val="00726AB3"/>
    <w:rsid w:val="007E08AC"/>
    <w:rsid w:val="00866590"/>
    <w:rsid w:val="00896DF3"/>
    <w:rsid w:val="008B65E7"/>
    <w:rsid w:val="008E0452"/>
    <w:rsid w:val="008E22E3"/>
    <w:rsid w:val="0090193A"/>
    <w:rsid w:val="00911F93"/>
    <w:rsid w:val="0093050E"/>
    <w:rsid w:val="0093478B"/>
    <w:rsid w:val="00935FB4"/>
    <w:rsid w:val="009418AF"/>
    <w:rsid w:val="00990A37"/>
    <w:rsid w:val="00A86AA9"/>
    <w:rsid w:val="00AE27DE"/>
    <w:rsid w:val="00B0111C"/>
    <w:rsid w:val="00B46F00"/>
    <w:rsid w:val="00B90168"/>
    <w:rsid w:val="00C5317D"/>
    <w:rsid w:val="00C800A8"/>
    <w:rsid w:val="00CA3486"/>
    <w:rsid w:val="00CB2A8A"/>
    <w:rsid w:val="00CD15B1"/>
    <w:rsid w:val="00CF3B04"/>
    <w:rsid w:val="00D21AD5"/>
    <w:rsid w:val="00D54FF6"/>
    <w:rsid w:val="00D708E3"/>
    <w:rsid w:val="00D742A7"/>
    <w:rsid w:val="00D86E4D"/>
    <w:rsid w:val="00DB095A"/>
    <w:rsid w:val="00DF48DB"/>
    <w:rsid w:val="00E22093"/>
    <w:rsid w:val="00E306CE"/>
    <w:rsid w:val="00E5146B"/>
    <w:rsid w:val="00E92C38"/>
    <w:rsid w:val="00EC6F86"/>
    <w:rsid w:val="00F21472"/>
    <w:rsid w:val="00F264B2"/>
    <w:rsid w:val="00F3112B"/>
    <w:rsid w:val="00F32DEA"/>
    <w:rsid w:val="00FA1C05"/>
    <w:rsid w:val="00FC23D2"/>
    <w:rsid w:val="00FD261D"/>
    <w:rsid w:val="00FD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7"/>
    <w:rPr>
      <w:color w:val="808080"/>
    </w:rPr>
  </w:style>
  <w:style w:type="paragraph" w:customStyle="1" w:styleId="93D52AFEE7BC4B3DA3B5685373C28DDA">
    <w:name w:val="93D52AFEE7BC4B3DA3B5685373C28DDA"/>
    <w:rsid w:val="008B65E7"/>
    <w:pPr>
      <w:spacing w:after="200" w:line="276" w:lineRule="auto"/>
    </w:pPr>
    <w:rPr>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0E073B4EDA641AA93799F719A69EC" ma:contentTypeVersion="5" ma:contentTypeDescription="Create a new document." ma:contentTypeScope="" ma:versionID="db83d7359ae98f140e6b372d1fb39837">
  <xsd:schema xmlns:xsd="http://www.w3.org/2001/XMLSchema" xmlns:xs="http://www.w3.org/2001/XMLSchema" xmlns:p="http://schemas.microsoft.com/office/2006/metadata/properties" xmlns:ns2="6e0b4314-c1f8-403c-bf27-afb5025923b7" xmlns:ns3="a0ecc252-068a-4b24-8a0b-b5447e58aea1" targetNamespace="http://schemas.microsoft.com/office/2006/metadata/properties" ma:root="true" ma:fieldsID="b86eaa714ef1327a0bc17b4e7757fbb1" ns2:_="" ns3:_="">
    <xsd:import namespace="6e0b4314-c1f8-403c-bf27-afb5025923b7"/>
    <xsd:import namespace="a0ecc252-068a-4b24-8a0b-b5447e58a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4314-c1f8-403c-bf27-afb502592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cc252-068a-4b24-8a0b-b5447e58a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D6CDC-37C0-4D45-A9D6-BCC7439C888D}">
  <ds:schemaRefs>
    <ds:schemaRef ds:uri="http://schemas.openxmlformats.org/officeDocument/2006/bibliography"/>
  </ds:schemaRefs>
</ds:datastoreItem>
</file>

<file path=customXml/itemProps2.xml><?xml version="1.0" encoding="utf-8"?>
<ds:datastoreItem xmlns:ds="http://schemas.openxmlformats.org/officeDocument/2006/customXml" ds:itemID="{E03738DB-C7D2-43E6-8BAD-0F1768D1FBED}"/>
</file>

<file path=customXml/itemProps3.xml><?xml version="1.0" encoding="utf-8"?>
<ds:datastoreItem xmlns:ds="http://schemas.openxmlformats.org/officeDocument/2006/customXml" ds:itemID="{329B00FD-3F54-44B0-994D-A9CF5B1AC85B}"/>
</file>

<file path=customXml/itemProps4.xml><?xml version="1.0" encoding="utf-8"?>
<ds:datastoreItem xmlns:ds="http://schemas.openxmlformats.org/officeDocument/2006/customXml" ds:itemID="{FFB8B1BC-2B02-437F-B1FD-6BBD91312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MainLetterheadTemplate</ap:Template>
  <ap:Application>Microsoft Word for the web</ap:Application>
  <ap:DocSecurity>0</ap:DocSecurity>
  <ap:ScaleCrop>false</ap:ScaleCrop>
  <ap:Company>Microsoft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jwhitty</dc:creator>
  <lastModifiedBy>Setniker, Ariel</lastModifiedBy>
  <revision>14</revision>
  <lastPrinted>2019-09-17T20:28:00.0000000Z</lastPrinted>
  <dcterms:created xsi:type="dcterms:W3CDTF">2023-04-20T17:22:00.0000000Z</dcterms:created>
  <dcterms:modified xsi:type="dcterms:W3CDTF">2023-09-06T19:08:24.4151862Z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0x010100EB20E073B4EDA641AA93799F719A69EC</vt:lpwstr>
  </property>
</Properties>
</file>